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7B8603" w14:textId="77777777" w:rsidR="001212AB" w:rsidRPr="00F51E53" w:rsidRDefault="001212AB" w:rsidP="008E2775">
      <w:pPr>
        <w:spacing w:line="360" w:lineRule="auto"/>
        <w:jc w:val="both"/>
        <w:rPr>
          <w:rFonts w:ascii="Arial" w:hAnsi="Arial" w:cs="Arial"/>
          <w:sz w:val="24"/>
          <w:szCs w:val="24"/>
        </w:rPr>
      </w:pPr>
    </w:p>
    <w:p w14:paraId="3BD0EAF8" w14:textId="77777777" w:rsidR="001212AB"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UNIVERSIDAD CATÓLICA DE EL SALVADOR</w:t>
      </w:r>
    </w:p>
    <w:p w14:paraId="58D309AE" w14:textId="77777777" w:rsidR="001212AB" w:rsidRPr="00F51E53" w:rsidRDefault="6C8C4225" w:rsidP="003724D9">
      <w:pPr>
        <w:tabs>
          <w:tab w:val="left" w:pos="3870"/>
        </w:tabs>
        <w:spacing w:line="360" w:lineRule="auto"/>
        <w:jc w:val="center"/>
        <w:rPr>
          <w:rFonts w:ascii="Arial" w:hAnsi="Arial" w:cs="Arial"/>
          <w:b/>
          <w:sz w:val="24"/>
          <w:szCs w:val="24"/>
        </w:rPr>
      </w:pPr>
      <w:r w:rsidRPr="00F51E53">
        <w:rPr>
          <w:rFonts w:ascii="Arial" w:eastAsia="Arial" w:hAnsi="Arial" w:cs="Arial"/>
          <w:b/>
          <w:bCs/>
          <w:sz w:val="24"/>
          <w:szCs w:val="24"/>
        </w:rPr>
        <w:t>FACULTAD CIENCIAS DE LA SALUD</w:t>
      </w:r>
    </w:p>
    <w:p w14:paraId="33272D08" w14:textId="77777777" w:rsidR="001212AB" w:rsidRPr="00F51E53" w:rsidRDefault="6C8C4225" w:rsidP="003724D9">
      <w:pPr>
        <w:tabs>
          <w:tab w:val="left" w:pos="3870"/>
        </w:tabs>
        <w:spacing w:line="360" w:lineRule="auto"/>
        <w:jc w:val="center"/>
        <w:rPr>
          <w:rFonts w:ascii="Arial" w:hAnsi="Arial" w:cs="Arial"/>
          <w:b/>
          <w:sz w:val="24"/>
          <w:szCs w:val="24"/>
        </w:rPr>
      </w:pPr>
      <w:r w:rsidRPr="00F51E53">
        <w:rPr>
          <w:rFonts w:ascii="Arial" w:eastAsia="Arial" w:hAnsi="Arial" w:cs="Arial"/>
          <w:b/>
          <w:bCs/>
          <w:sz w:val="24"/>
          <w:szCs w:val="24"/>
        </w:rPr>
        <w:t>LICENCIATURA EN ENFERMERÍA</w:t>
      </w:r>
    </w:p>
    <w:p w14:paraId="00F75710" w14:textId="77777777" w:rsidR="001212AB" w:rsidRPr="00F51E53" w:rsidRDefault="001212AB" w:rsidP="003724D9">
      <w:pPr>
        <w:spacing w:line="360" w:lineRule="auto"/>
        <w:jc w:val="center"/>
        <w:rPr>
          <w:rFonts w:ascii="Arial" w:hAnsi="Arial" w:cs="Arial"/>
          <w:sz w:val="24"/>
          <w:szCs w:val="24"/>
        </w:rPr>
      </w:pPr>
      <w:r w:rsidRPr="00F51E53">
        <w:rPr>
          <w:rFonts w:ascii="Arial" w:hAnsi="Arial" w:cs="Arial"/>
          <w:noProof/>
          <w:sz w:val="24"/>
          <w:szCs w:val="24"/>
          <w:lang w:eastAsia="es-SV"/>
        </w:rPr>
        <w:drawing>
          <wp:inline distT="0" distB="0" distL="0" distR="0" wp14:anchorId="2E3C7E76" wp14:editId="4061EF1A">
            <wp:extent cx="1494790" cy="16573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2627" cy="1688214"/>
                    </a:xfrm>
                    <a:prstGeom prst="rect">
                      <a:avLst/>
                    </a:prstGeom>
                    <a:noFill/>
                    <a:ln>
                      <a:noFill/>
                    </a:ln>
                  </pic:spPr>
                </pic:pic>
              </a:graphicData>
            </a:graphic>
          </wp:inline>
        </w:drawing>
      </w:r>
    </w:p>
    <w:p w14:paraId="2BD3BB68" w14:textId="40C693E3" w:rsidR="001212AB" w:rsidRPr="00F51E53" w:rsidRDefault="003563B6" w:rsidP="003563B6">
      <w:pPr>
        <w:tabs>
          <w:tab w:val="center" w:pos="4419"/>
          <w:tab w:val="left" w:pos="6525"/>
        </w:tabs>
        <w:spacing w:line="360" w:lineRule="auto"/>
        <w:rPr>
          <w:rFonts w:ascii="Arial" w:hAnsi="Arial" w:cs="Arial"/>
          <w:b/>
          <w:sz w:val="24"/>
          <w:szCs w:val="24"/>
        </w:rPr>
      </w:pPr>
      <w:r w:rsidRPr="00F51E53">
        <w:rPr>
          <w:rFonts w:ascii="Arial" w:hAnsi="Arial" w:cs="Arial"/>
          <w:b/>
          <w:sz w:val="24"/>
          <w:szCs w:val="24"/>
        </w:rPr>
        <w:tab/>
      </w:r>
      <w:r w:rsidR="00B1492F" w:rsidRPr="00F51E53">
        <w:rPr>
          <w:rFonts w:ascii="Arial" w:eastAsia="Arial" w:hAnsi="Arial" w:cs="Arial"/>
          <w:b/>
          <w:bCs/>
          <w:sz w:val="24"/>
          <w:szCs w:val="24"/>
        </w:rPr>
        <w:t>INFORME FINAL</w:t>
      </w:r>
      <w:r w:rsidRPr="00F51E53">
        <w:rPr>
          <w:rFonts w:ascii="Arial" w:hAnsi="Arial" w:cs="Arial"/>
          <w:b/>
          <w:sz w:val="24"/>
          <w:szCs w:val="24"/>
        </w:rPr>
        <w:tab/>
      </w:r>
    </w:p>
    <w:p w14:paraId="74C96044" w14:textId="50D6D61C" w:rsidR="00534187"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INCIDENCIA DE LA CONSEJERÍA PRENATAL EN LAS ADOLESCENTES DE 10 A 15 AÑOS   EN LA UCSFI NAHUIZALCO 2016</w:t>
      </w:r>
    </w:p>
    <w:p w14:paraId="6C7F1416" w14:textId="77777777" w:rsidR="001212AB"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INTEGRANTES</w:t>
      </w:r>
    </w:p>
    <w:p w14:paraId="6232907E" w14:textId="77777777" w:rsidR="001212AB"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AIDA MARGARITA ALONSO RUANO</w:t>
      </w:r>
    </w:p>
    <w:p w14:paraId="48DE1F65" w14:textId="77777777" w:rsidR="001212AB"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JOHANNA MARSELA GARAY MACHADO</w:t>
      </w:r>
    </w:p>
    <w:p w14:paraId="0C673592" w14:textId="77777777" w:rsidR="001212AB"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ALAN ORLANDO GARCIA RUANO</w:t>
      </w:r>
    </w:p>
    <w:p w14:paraId="6E7EC747" w14:textId="77777777" w:rsidR="007B6523" w:rsidRPr="00F51E53" w:rsidRDefault="007B6523" w:rsidP="003724D9">
      <w:pPr>
        <w:spacing w:line="360" w:lineRule="auto"/>
        <w:jc w:val="center"/>
        <w:rPr>
          <w:rFonts w:ascii="Arial" w:hAnsi="Arial" w:cs="Arial"/>
          <w:sz w:val="24"/>
          <w:szCs w:val="24"/>
        </w:rPr>
      </w:pPr>
    </w:p>
    <w:p w14:paraId="10AFD333" w14:textId="2FFCA4E1" w:rsidR="007A7B45" w:rsidRPr="00F51E53" w:rsidRDefault="6C8C4225" w:rsidP="003724D9">
      <w:pPr>
        <w:spacing w:line="360" w:lineRule="auto"/>
        <w:jc w:val="center"/>
        <w:rPr>
          <w:rFonts w:ascii="Arial" w:hAnsi="Arial" w:cs="Arial"/>
          <w:b/>
          <w:sz w:val="24"/>
          <w:szCs w:val="24"/>
        </w:rPr>
      </w:pPr>
      <w:r w:rsidRPr="00F51E53">
        <w:rPr>
          <w:rFonts w:ascii="Arial" w:eastAsia="Arial" w:hAnsi="Arial" w:cs="Arial"/>
          <w:b/>
          <w:bCs/>
          <w:sz w:val="24"/>
          <w:szCs w:val="24"/>
        </w:rPr>
        <w:t>SANTA ANA, 01 AGOSTO 2016</w:t>
      </w:r>
    </w:p>
    <w:p w14:paraId="44460E4A" w14:textId="4DC04FE4" w:rsidR="00D94722" w:rsidRDefault="00D94722" w:rsidP="003724D9">
      <w:pPr>
        <w:spacing w:line="360" w:lineRule="auto"/>
        <w:jc w:val="center"/>
        <w:rPr>
          <w:rFonts w:ascii="Arial" w:hAnsi="Arial" w:cs="Arial"/>
          <w:b/>
          <w:sz w:val="24"/>
          <w:szCs w:val="24"/>
        </w:rPr>
      </w:pPr>
    </w:p>
    <w:p w14:paraId="65C5C24E" w14:textId="02A493F9" w:rsidR="00D94722" w:rsidRDefault="002156B4">
      <w:pPr>
        <w:rPr>
          <w:rFonts w:ascii="Arial" w:hAnsi="Arial" w:cs="Arial"/>
          <w:b/>
          <w:sz w:val="24"/>
          <w:szCs w:val="24"/>
        </w:rPr>
      </w:pPr>
      <w:r>
        <w:rPr>
          <w:rFonts w:ascii="Arial" w:hAnsi="Arial" w:cs="Arial"/>
          <w:b/>
          <w:noProof/>
          <w:sz w:val="24"/>
          <w:szCs w:val="24"/>
          <w:lang w:eastAsia="es-SV"/>
        </w:rPr>
        <mc:AlternateContent>
          <mc:Choice Requires="wps">
            <w:drawing>
              <wp:anchor distT="0" distB="0" distL="114300" distR="114300" simplePos="0" relativeHeight="251668480" behindDoc="0" locked="0" layoutInCell="1" allowOverlap="1" wp14:anchorId="7B141D0E" wp14:editId="2E5ED3AA">
                <wp:simplePos x="0" y="0"/>
                <wp:positionH relativeFrom="column">
                  <wp:posOffset>5219065</wp:posOffset>
                </wp:positionH>
                <wp:positionV relativeFrom="paragraph">
                  <wp:posOffset>995609</wp:posOffset>
                </wp:positionV>
                <wp:extent cx="767644" cy="620889"/>
                <wp:effectExtent l="0" t="0" r="13970" b="27305"/>
                <wp:wrapNone/>
                <wp:docPr id="7" name="Rectángulo 7"/>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6D7951" id="Rectángulo 7" o:spid="_x0000_s1026" style="position:absolute;margin-left:410.95pt;margin-top:78.4pt;width:60.45pt;height:48.9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" fillcolor="white [3212]" strokecolor="white [3212]" strokeweight="2pt"/>
            </w:pict>
          </mc:Fallback>
        </mc:AlternateContent>
      </w:r>
      <w:r w:rsidR="00D94722">
        <w:rPr>
          <w:rFonts w:ascii="Arial" w:hAnsi="Arial" w:cs="Arial"/>
          <w:b/>
          <w:sz w:val="24"/>
          <w:szCs w:val="24"/>
        </w:rPr>
        <w:br w:type="page"/>
      </w:r>
    </w:p>
    <w:p w14:paraId="65356DC0" w14:textId="533A7592" w:rsidR="004D68F9" w:rsidRDefault="00D94722" w:rsidP="003724D9">
      <w:pPr>
        <w:spacing w:line="360" w:lineRule="auto"/>
        <w:jc w:val="center"/>
        <w:rPr>
          <w:rFonts w:ascii="Arial" w:hAnsi="Arial" w:cs="Arial"/>
          <w:b/>
          <w:sz w:val="24"/>
          <w:szCs w:val="24"/>
        </w:rPr>
      </w:pPr>
      <w:r>
        <w:rPr>
          <w:rFonts w:ascii="Arial" w:hAnsi="Arial" w:cs="Arial"/>
          <w:b/>
          <w:sz w:val="24"/>
          <w:szCs w:val="24"/>
        </w:rPr>
        <w:lastRenderedPageBreak/>
        <w:t xml:space="preserve">UNIVERSIDAD CATOLICA DE EL SALVADOR </w:t>
      </w:r>
    </w:p>
    <w:p w14:paraId="6EBC1A6D" w14:textId="28B19CD8" w:rsidR="00D94722" w:rsidRDefault="00D94722" w:rsidP="003724D9">
      <w:pPr>
        <w:spacing w:line="360" w:lineRule="auto"/>
        <w:jc w:val="center"/>
        <w:rPr>
          <w:rFonts w:ascii="Arial" w:hAnsi="Arial" w:cs="Arial"/>
          <w:b/>
          <w:sz w:val="24"/>
          <w:szCs w:val="24"/>
        </w:rPr>
      </w:pPr>
      <w:r>
        <w:rPr>
          <w:rFonts w:ascii="Arial" w:hAnsi="Arial" w:cs="Arial"/>
          <w:b/>
          <w:sz w:val="24"/>
          <w:szCs w:val="24"/>
        </w:rPr>
        <w:t>FACULTAD DE CIENCIAS DE LA SALUD</w:t>
      </w:r>
    </w:p>
    <w:p w14:paraId="04CCE6D0" w14:textId="0E7C1B55" w:rsidR="00D94722" w:rsidRDefault="00D94722" w:rsidP="003724D9">
      <w:pPr>
        <w:spacing w:line="360" w:lineRule="auto"/>
        <w:jc w:val="center"/>
        <w:rPr>
          <w:rFonts w:ascii="Arial" w:hAnsi="Arial" w:cs="Arial"/>
          <w:b/>
          <w:sz w:val="24"/>
          <w:szCs w:val="24"/>
        </w:rPr>
      </w:pPr>
    </w:p>
    <w:p w14:paraId="208218EC" w14:textId="77777777" w:rsidR="00D94722" w:rsidRDefault="00D94722" w:rsidP="003724D9">
      <w:pPr>
        <w:spacing w:line="360" w:lineRule="auto"/>
        <w:jc w:val="center"/>
        <w:rPr>
          <w:rFonts w:ascii="Arial" w:hAnsi="Arial" w:cs="Arial"/>
          <w:b/>
          <w:sz w:val="24"/>
          <w:szCs w:val="24"/>
        </w:rPr>
      </w:pPr>
    </w:p>
    <w:p w14:paraId="3A02CE15" w14:textId="339CFB0D" w:rsidR="00D94722" w:rsidRDefault="00D94722" w:rsidP="003724D9">
      <w:pPr>
        <w:spacing w:line="360" w:lineRule="auto"/>
        <w:jc w:val="center"/>
        <w:rPr>
          <w:rFonts w:ascii="Arial" w:hAnsi="Arial" w:cs="Arial"/>
          <w:b/>
          <w:sz w:val="24"/>
          <w:szCs w:val="24"/>
        </w:rPr>
      </w:pPr>
      <w:r>
        <w:rPr>
          <w:rFonts w:ascii="Arial" w:hAnsi="Arial" w:cs="Arial"/>
          <w:b/>
          <w:sz w:val="24"/>
          <w:szCs w:val="24"/>
        </w:rPr>
        <w:t>RECTOR</w:t>
      </w:r>
    </w:p>
    <w:p w14:paraId="1DBC492B" w14:textId="010A3439" w:rsidR="00D94722" w:rsidRDefault="00D94722" w:rsidP="003724D9">
      <w:pPr>
        <w:spacing w:line="360" w:lineRule="auto"/>
        <w:jc w:val="center"/>
        <w:rPr>
          <w:rFonts w:ascii="Arial" w:hAnsi="Arial" w:cs="Arial"/>
          <w:b/>
          <w:sz w:val="24"/>
          <w:szCs w:val="24"/>
        </w:rPr>
      </w:pPr>
      <w:r>
        <w:rPr>
          <w:rFonts w:ascii="Arial" w:hAnsi="Arial" w:cs="Arial"/>
          <w:b/>
          <w:sz w:val="24"/>
          <w:szCs w:val="24"/>
        </w:rPr>
        <w:t>MONSEÑOR</w:t>
      </w:r>
      <w:r w:rsidR="005704A6">
        <w:rPr>
          <w:rFonts w:ascii="Arial" w:hAnsi="Arial" w:cs="Arial"/>
          <w:b/>
          <w:sz w:val="24"/>
          <w:szCs w:val="24"/>
        </w:rPr>
        <w:t xml:space="preserve"> Y LICENCIADO</w:t>
      </w:r>
      <w:r>
        <w:rPr>
          <w:rFonts w:ascii="Arial" w:hAnsi="Arial" w:cs="Arial"/>
          <w:b/>
          <w:sz w:val="24"/>
          <w:szCs w:val="24"/>
        </w:rPr>
        <w:t xml:space="preserve"> MIGUEL ANGEL MORAN AQUINO</w:t>
      </w:r>
    </w:p>
    <w:p w14:paraId="2FDEBE9D" w14:textId="12BFB7FB" w:rsidR="00EA147A" w:rsidRDefault="00EA147A" w:rsidP="003724D9">
      <w:pPr>
        <w:spacing w:line="360" w:lineRule="auto"/>
        <w:jc w:val="center"/>
        <w:rPr>
          <w:rFonts w:ascii="Arial" w:hAnsi="Arial" w:cs="Arial"/>
          <w:b/>
          <w:sz w:val="24"/>
          <w:szCs w:val="24"/>
        </w:rPr>
      </w:pPr>
    </w:p>
    <w:p w14:paraId="3E93549E" w14:textId="77927DF5" w:rsidR="00EA147A" w:rsidRDefault="00EA147A" w:rsidP="003724D9">
      <w:pPr>
        <w:spacing w:line="360" w:lineRule="auto"/>
        <w:jc w:val="center"/>
        <w:rPr>
          <w:rFonts w:ascii="Arial" w:hAnsi="Arial" w:cs="Arial"/>
          <w:b/>
          <w:sz w:val="24"/>
          <w:szCs w:val="24"/>
        </w:rPr>
      </w:pPr>
    </w:p>
    <w:p w14:paraId="0F4369BA" w14:textId="6D72EE25" w:rsidR="00EA147A" w:rsidRDefault="00EA147A" w:rsidP="003724D9">
      <w:pPr>
        <w:spacing w:line="360" w:lineRule="auto"/>
        <w:jc w:val="center"/>
        <w:rPr>
          <w:rFonts w:ascii="Arial" w:hAnsi="Arial" w:cs="Arial"/>
          <w:b/>
          <w:sz w:val="24"/>
          <w:szCs w:val="24"/>
        </w:rPr>
      </w:pPr>
      <w:r>
        <w:rPr>
          <w:rFonts w:ascii="Arial" w:hAnsi="Arial" w:cs="Arial"/>
          <w:b/>
          <w:sz w:val="24"/>
          <w:szCs w:val="24"/>
        </w:rPr>
        <w:t xml:space="preserve">VICERRECTOR GENERAL </w:t>
      </w:r>
    </w:p>
    <w:p w14:paraId="12D125AF" w14:textId="2D1CE7B5" w:rsidR="00EA147A" w:rsidRDefault="00EA147A" w:rsidP="003724D9">
      <w:pPr>
        <w:spacing w:line="360" w:lineRule="auto"/>
        <w:jc w:val="center"/>
        <w:rPr>
          <w:rFonts w:ascii="Arial" w:hAnsi="Arial" w:cs="Arial"/>
          <w:b/>
          <w:sz w:val="24"/>
          <w:szCs w:val="24"/>
        </w:rPr>
      </w:pPr>
      <w:r>
        <w:rPr>
          <w:rFonts w:ascii="Arial" w:hAnsi="Arial" w:cs="Arial"/>
          <w:b/>
          <w:sz w:val="24"/>
          <w:szCs w:val="24"/>
        </w:rPr>
        <w:t xml:space="preserve">Dr. MOISES ANTONIO MARTINEZ ZALDIVAR </w:t>
      </w:r>
    </w:p>
    <w:p w14:paraId="09BCA0D4" w14:textId="77777777" w:rsidR="00EA147A" w:rsidRDefault="00EA147A" w:rsidP="003724D9">
      <w:pPr>
        <w:spacing w:line="360" w:lineRule="auto"/>
        <w:jc w:val="center"/>
        <w:rPr>
          <w:rFonts w:ascii="Arial" w:hAnsi="Arial" w:cs="Arial"/>
          <w:b/>
          <w:sz w:val="24"/>
          <w:szCs w:val="24"/>
        </w:rPr>
      </w:pPr>
    </w:p>
    <w:p w14:paraId="13D47211" w14:textId="77777777" w:rsidR="00EA147A" w:rsidRDefault="00EA147A" w:rsidP="003724D9">
      <w:pPr>
        <w:spacing w:line="360" w:lineRule="auto"/>
        <w:jc w:val="center"/>
        <w:rPr>
          <w:rFonts w:ascii="Arial" w:hAnsi="Arial" w:cs="Arial"/>
          <w:b/>
          <w:sz w:val="24"/>
          <w:szCs w:val="24"/>
        </w:rPr>
      </w:pPr>
    </w:p>
    <w:p w14:paraId="5B8A68DB" w14:textId="6D5CEA1D" w:rsidR="00EA147A" w:rsidRDefault="00EA147A" w:rsidP="003724D9">
      <w:pPr>
        <w:spacing w:line="360" w:lineRule="auto"/>
        <w:jc w:val="center"/>
        <w:rPr>
          <w:rFonts w:ascii="Arial" w:hAnsi="Arial" w:cs="Arial"/>
          <w:b/>
          <w:sz w:val="24"/>
          <w:szCs w:val="24"/>
        </w:rPr>
      </w:pPr>
      <w:r>
        <w:rPr>
          <w:rFonts w:ascii="Arial" w:hAnsi="Arial" w:cs="Arial"/>
          <w:b/>
          <w:sz w:val="24"/>
          <w:szCs w:val="24"/>
        </w:rPr>
        <w:t xml:space="preserve">SECRETARIO GENERAL </w:t>
      </w:r>
    </w:p>
    <w:p w14:paraId="67E5939D" w14:textId="36E1FCB8" w:rsidR="00EA147A" w:rsidRDefault="005704A6" w:rsidP="003724D9">
      <w:pPr>
        <w:spacing w:line="360" w:lineRule="auto"/>
        <w:jc w:val="center"/>
        <w:rPr>
          <w:rFonts w:ascii="Arial" w:hAnsi="Arial" w:cs="Arial"/>
          <w:b/>
          <w:sz w:val="24"/>
          <w:szCs w:val="24"/>
        </w:rPr>
      </w:pPr>
      <w:r>
        <w:rPr>
          <w:rFonts w:ascii="Arial" w:hAnsi="Arial" w:cs="Arial"/>
          <w:b/>
          <w:sz w:val="24"/>
          <w:szCs w:val="24"/>
        </w:rPr>
        <w:t>MAESTRO CA</w:t>
      </w:r>
      <w:r w:rsidR="00EA147A">
        <w:rPr>
          <w:rFonts w:ascii="Arial" w:hAnsi="Arial" w:cs="Arial"/>
          <w:b/>
          <w:sz w:val="24"/>
          <w:szCs w:val="24"/>
        </w:rPr>
        <w:t xml:space="preserve">STULO AFRANIO HERNANDEZ ROBLES </w:t>
      </w:r>
    </w:p>
    <w:p w14:paraId="208E52F2" w14:textId="77777777" w:rsidR="00EA147A" w:rsidRDefault="00EA147A" w:rsidP="003724D9">
      <w:pPr>
        <w:spacing w:line="360" w:lineRule="auto"/>
        <w:jc w:val="center"/>
        <w:rPr>
          <w:rFonts w:ascii="Arial" w:hAnsi="Arial" w:cs="Arial"/>
          <w:b/>
          <w:sz w:val="24"/>
          <w:szCs w:val="24"/>
        </w:rPr>
      </w:pPr>
    </w:p>
    <w:p w14:paraId="0B9CA78D" w14:textId="77777777" w:rsidR="00EA147A" w:rsidRDefault="00EA147A" w:rsidP="003724D9">
      <w:pPr>
        <w:spacing w:line="360" w:lineRule="auto"/>
        <w:jc w:val="center"/>
        <w:rPr>
          <w:rFonts w:ascii="Arial" w:hAnsi="Arial" w:cs="Arial"/>
          <w:b/>
          <w:sz w:val="24"/>
          <w:szCs w:val="24"/>
        </w:rPr>
      </w:pPr>
    </w:p>
    <w:p w14:paraId="16022F83" w14:textId="7CD0060B" w:rsidR="00EA147A" w:rsidRDefault="005704A6" w:rsidP="003724D9">
      <w:pPr>
        <w:spacing w:line="360" w:lineRule="auto"/>
        <w:jc w:val="center"/>
        <w:rPr>
          <w:rFonts w:ascii="Arial" w:hAnsi="Arial" w:cs="Arial"/>
          <w:b/>
          <w:sz w:val="24"/>
          <w:szCs w:val="24"/>
        </w:rPr>
      </w:pPr>
      <w:r>
        <w:rPr>
          <w:rFonts w:ascii="Arial" w:hAnsi="Arial" w:cs="Arial"/>
          <w:b/>
          <w:sz w:val="24"/>
          <w:szCs w:val="24"/>
        </w:rPr>
        <w:t>DECANA</w:t>
      </w:r>
      <w:r w:rsidR="00EA147A">
        <w:rPr>
          <w:rFonts w:ascii="Arial" w:hAnsi="Arial" w:cs="Arial"/>
          <w:b/>
          <w:sz w:val="24"/>
          <w:szCs w:val="24"/>
        </w:rPr>
        <w:t xml:space="preserve"> DE LA FACULTAD DE CIENCIAS DE LA SALUD</w:t>
      </w:r>
    </w:p>
    <w:p w14:paraId="6CE57E18" w14:textId="52546B13" w:rsidR="00EA147A" w:rsidRDefault="00EA147A" w:rsidP="003724D9">
      <w:pPr>
        <w:spacing w:line="360" w:lineRule="auto"/>
        <w:jc w:val="center"/>
        <w:rPr>
          <w:rFonts w:ascii="Arial" w:hAnsi="Arial" w:cs="Arial"/>
          <w:b/>
          <w:sz w:val="24"/>
          <w:szCs w:val="24"/>
        </w:rPr>
      </w:pPr>
      <w:r>
        <w:rPr>
          <w:rFonts w:ascii="Arial" w:hAnsi="Arial" w:cs="Arial"/>
          <w:b/>
          <w:sz w:val="24"/>
          <w:szCs w:val="24"/>
        </w:rPr>
        <w:t>Dr. MARTA SILVIA DE LA CRUZ DE VIEYTEZ</w:t>
      </w:r>
    </w:p>
    <w:p w14:paraId="483D40FD" w14:textId="77777777" w:rsidR="00D94722" w:rsidRDefault="00D94722" w:rsidP="003724D9">
      <w:pPr>
        <w:spacing w:line="360" w:lineRule="auto"/>
        <w:jc w:val="center"/>
        <w:rPr>
          <w:rFonts w:ascii="Arial" w:hAnsi="Arial" w:cs="Arial"/>
          <w:b/>
          <w:sz w:val="24"/>
          <w:szCs w:val="24"/>
        </w:rPr>
      </w:pPr>
    </w:p>
    <w:p w14:paraId="44E8E35B" w14:textId="6FF5DF44" w:rsidR="00EA147A" w:rsidRDefault="00EA147A" w:rsidP="00EA147A">
      <w:pPr>
        <w:tabs>
          <w:tab w:val="left" w:pos="1754"/>
        </w:tabs>
        <w:rPr>
          <w:rFonts w:ascii="Arial" w:hAnsi="Arial" w:cs="Arial"/>
          <w:b/>
          <w:sz w:val="24"/>
          <w:szCs w:val="24"/>
        </w:rPr>
      </w:pPr>
    </w:p>
    <w:p w14:paraId="4683231F" w14:textId="5BC7AF1C" w:rsidR="00BE39D3" w:rsidRDefault="00BE39D3" w:rsidP="00EA147A">
      <w:pPr>
        <w:tabs>
          <w:tab w:val="left" w:pos="1754"/>
        </w:tabs>
        <w:rPr>
          <w:rFonts w:ascii="Arial" w:hAnsi="Arial" w:cs="Arial"/>
          <w:b/>
          <w:sz w:val="24"/>
          <w:szCs w:val="24"/>
        </w:rPr>
      </w:pPr>
    </w:p>
    <w:p w14:paraId="1695BA36" w14:textId="20C4F8EA" w:rsidR="00BE39D3" w:rsidRDefault="00BE39D3" w:rsidP="00EA147A">
      <w:pPr>
        <w:tabs>
          <w:tab w:val="left" w:pos="1754"/>
        </w:tabs>
        <w:rPr>
          <w:rFonts w:ascii="Arial" w:hAnsi="Arial" w:cs="Arial"/>
          <w:b/>
          <w:sz w:val="24"/>
          <w:szCs w:val="24"/>
        </w:rPr>
      </w:pPr>
      <w:r>
        <w:rPr>
          <w:rFonts w:ascii="Arial" w:hAnsi="Arial" w:cs="Arial"/>
          <w:b/>
          <w:noProof/>
          <w:sz w:val="24"/>
          <w:szCs w:val="24"/>
          <w:lang w:eastAsia="es-SV"/>
        </w:rPr>
        <mc:AlternateContent>
          <mc:Choice Requires="wps">
            <w:drawing>
              <wp:anchor distT="0" distB="0" distL="114300" distR="114300" simplePos="0" relativeHeight="251677696" behindDoc="0" locked="0" layoutInCell="1" allowOverlap="1" wp14:anchorId="1A524030" wp14:editId="0600CB48">
                <wp:simplePos x="0" y="0"/>
                <wp:positionH relativeFrom="column">
                  <wp:posOffset>5132846</wp:posOffset>
                </wp:positionH>
                <wp:positionV relativeFrom="paragraph">
                  <wp:posOffset>183304</wp:posOffset>
                </wp:positionV>
                <wp:extent cx="767644" cy="620889"/>
                <wp:effectExtent l="0" t="0" r="13970" b="27305"/>
                <wp:wrapNone/>
                <wp:docPr id="25" name="Rectángulo 25"/>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BBE979" id="Rectángulo 25" o:spid="_x0000_s1026" style="position:absolute;margin-left:404.15pt;margin-top:14.45pt;width:60.45pt;height:48.9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" fillcolor="white [3212]" strokecolor="white [3212]" strokeweight="2pt"/>
            </w:pict>
          </mc:Fallback>
        </mc:AlternateContent>
      </w:r>
    </w:p>
    <w:p w14:paraId="22C92516"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lastRenderedPageBreak/>
        <w:t>AGRADECIMIENTOS</w:t>
      </w:r>
    </w:p>
    <w:p w14:paraId="19A07CFC"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 xml:space="preserve">A Dios: </w:t>
      </w:r>
    </w:p>
    <w:p w14:paraId="3CE787AB"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Gracias por iluminarme en camino y seguir adelante para cumplir mi meta, siempre protegiéndome.</w:t>
      </w:r>
    </w:p>
    <w:p w14:paraId="194C86D6"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A Mi Familia:</w:t>
      </w:r>
    </w:p>
    <w:p w14:paraId="27DD7FCF"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Por darme la oportunidad de cumplir mis sueños y apoyándome siempre en mis decisiones.</w:t>
      </w:r>
    </w:p>
    <w:p w14:paraId="777CE749"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A Mis Amigos:</w:t>
      </w:r>
    </w:p>
    <w:p w14:paraId="0DC1D97A"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Por brindarme el cariño, compresión y ánimos.</w:t>
      </w:r>
    </w:p>
    <w:p w14:paraId="60C0DDD5" w14:textId="2FF28C7F" w:rsidR="00C3037E" w:rsidRPr="00C3037E" w:rsidRDefault="00C3037E" w:rsidP="00C3037E">
      <w:pPr>
        <w:jc w:val="both"/>
        <w:rPr>
          <w:rFonts w:ascii="Arial" w:hAnsi="Arial" w:cs="Arial"/>
          <w:sz w:val="24"/>
          <w:szCs w:val="24"/>
        </w:rPr>
      </w:pPr>
      <w:r w:rsidRPr="00C3037E">
        <w:rPr>
          <w:rFonts w:ascii="Arial" w:hAnsi="Arial" w:cs="Arial"/>
          <w:sz w:val="24"/>
          <w:szCs w:val="24"/>
        </w:rPr>
        <w:t xml:space="preserve">A Mis compañeros </w:t>
      </w:r>
      <w:bookmarkStart w:id="0" w:name="_GoBack"/>
      <w:bookmarkEnd w:id="0"/>
      <w:r w:rsidRPr="00C3037E">
        <w:rPr>
          <w:rFonts w:ascii="Arial" w:hAnsi="Arial" w:cs="Arial"/>
          <w:sz w:val="24"/>
          <w:szCs w:val="24"/>
        </w:rPr>
        <w:t>de trabajo</w:t>
      </w:r>
      <w:r w:rsidRPr="00C3037E">
        <w:rPr>
          <w:rFonts w:ascii="Arial" w:hAnsi="Arial" w:cs="Arial"/>
          <w:sz w:val="24"/>
          <w:szCs w:val="24"/>
        </w:rPr>
        <w:t xml:space="preserve"> de graduación:</w:t>
      </w:r>
    </w:p>
    <w:p w14:paraId="620B1D47"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Por la solidaridad y apoyo en momentos difíciles.</w:t>
      </w:r>
    </w:p>
    <w:p w14:paraId="5F6F1205"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 xml:space="preserve">A Mi Asesora </w:t>
      </w:r>
    </w:p>
    <w:p w14:paraId="431332DE" w14:textId="77777777" w:rsidR="00C3037E" w:rsidRPr="00C3037E" w:rsidRDefault="00C3037E" w:rsidP="00C3037E">
      <w:pPr>
        <w:jc w:val="both"/>
        <w:rPr>
          <w:rFonts w:ascii="Arial" w:hAnsi="Arial" w:cs="Arial"/>
          <w:sz w:val="24"/>
          <w:szCs w:val="24"/>
        </w:rPr>
      </w:pPr>
      <w:r w:rsidRPr="00C3037E">
        <w:rPr>
          <w:rFonts w:ascii="Arial" w:hAnsi="Arial" w:cs="Arial"/>
          <w:sz w:val="24"/>
          <w:szCs w:val="24"/>
        </w:rPr>
        <w:t>Ms. H. de Aguilar por su tolerancia y tiempo compartido.</w:t>
      </w:r>
    </w:p>
    <w:p w14:paraId="52933B73" w14:textId="77777777" w:rsidR="00C3037E" w:rsidRPr="00C3037E" w:rsidRDefault="00C3037E" w:rsidP="00C3037E">
      <w:pPr>
        <w:rPr>
          <w:rFonts w:ascii="Arial" w:hAnsi="Arial" w:cs="Arial"/>
          <w:sz w:val="24"/>
          <w:szCs w:val="24"/>
        </w:rPr>
      </w:pPr>
    </w:p>
    <w:p w14:paraId="755C8B95" w14:textId="77777777" w:rsidR="00C3037E" w:rsidRPr="00C3037E" w:rsidRDefault="00C3037E" w:rsidP="00C3037E">
      <w:pPr>
        <w:jc w:val="right"/>
        <w:rPr>
          <w:rFonts w:ascii="Arial" w:hAnsi="Arial" w:cs="Arial"/>
          <w:sz w:val="24"/>
          <w:szCs w:val="24"/>
        </w:rPr>
      </w:pPr>
      <w:r w:rsidRPr="00C3037E">
        <w:rPr>
          <w:rFonts w:ascii="Arial" w:hAnsi="Arial" w:cs="Arial"/>
          <w:sz w:val="24"/>
          <w:szCs w:val="24"/>
        </w:rPr>
        <w:t>LICDA. AIDA MARGARITA ALONSO RUANO</w:t>
      </w:r>
    </w:p>
    <w:p w14:paraId="1D176746" w14:textId="77777777" w:rsidR="00C3037E" w:rsidRDefault="00C3037E" w:rsidP="00BE39D3">
      <w:pPr>
        <w:rPr>
          <w:rFonts w:ascii="Arial" w:hAnsi="Arial" w:cs="Arial"/>
          <w:sz w:val="24"/>
          <w:szCs w:val="24"/>
        </w:rPr>
      </w:pPr>
    </w:p>
    <w:p w14:paraId="01D905A2" w14:textId="77777777" w:rsidR="00C3037E" w:rsidRDefault="00C3037E" w:rsidP="00BE39D3">
      <w:pPr>
        <w:rPr>
          <w:rFonts w:ascii="Arial" w:hAnsi="Arial" w:cs="Arial"/>
          <w:sz w:val="24"/>
          <w:szCs w:val="24"/>
        </w:rPr>
      </w:pPr>
    </w:p>
    <w:p w14:paraId="09AD667A" w14:textId="77777777" w:rsidR="00C3037E" w:rsidRDefault="00C3037E" w:rsidP="00BE39D3">
      <w:pPr>
        <w:rPr>
          <w:rFonts w:ascii="Arial" w:hAnsi="Arial" w:cs="Arial"/>
          <w:sz w:val="24"/>
          <w:szCs w:val="24"/>
        </w:rPr>
      </w:pPr>
    </w:p>
    <w:p w14:paraId="46DB2F54" w14:textId="77777777" w:rsidR="00C3037E" w:rsidRDefault="00C3037E" w:rsidP="00BE39D3">
      <w:pPr>
        <w:rPr>
          <w:rFonts w:ascii="Arial" w:hAnsi="Arial" w:cs="Arial"/>
          <w:sz w:val="24"/>
          <w:szCs w:val="24"/>
        </w:rPr>
      </w:pPr>
    </w:p>
    <w:p w14:paraId="6E13380D" w14:textId="77777777" w:rsidR="00C3037E" w:rsidRDefault="00C3037E" w:rsidP="00BE39D3">
      <w:pPr>
        <w:rPr>
          <w:rFonts w:ascii="Arial" w:hAnsi="Arial" w:cs="Arial"/>
          <w:sz w:val="24"/>
          <w:szCs w:val="24"/>
        </w:rPr>
      </w:pPr>
    </w:p>
    <w:p w14:paraId="32070570" w14:textId="77777777" w:rsidR="00C3037E" w:rsidRDefault="00C3037E" w:rsidP="00BE39D3">
      <w:pPr>
        <w:rPr>
          <w:rFonts w:ascii="Arial" w:hAnsi="Arial" w:cs="Arial"/>
          <w:sz w:val="24"/>
          <w:szCs w:val="24"/>
        </w:rPr>
      </w:pPr>
    </w:p>
    <w:p w14:paraId="3F2957E2" w14:textId="77777777" w:rsidR="00C3037E" w:rsidRDefault="00C3037E" w:rsidP="00BE39D3">
      <w:pPr>
        <w:rPr>
          <w:rFonts w:ascii="Arial" w:hAnsi="Arial" w:cs="Arial"/>
          <w:sz w:val="24"/>
          <w:szCs w:val="24"/>
        </w:rPr>
      </w:pPr>
    </w:p>
    <w:p w14:paraId="15DE5AD1" w14:textId="77777777" w:rsidR="00C3037E" w:rsidRDefault="00C3037E" w:rsidP="00BE39D3">
      <w:pPr>
        <w:rPr>
          <w:rFonts w:ascii="Arial" w:hAnsi="Arial" w:cs="Arial"/>
          <w:sz w:val="24"/>
          <w:szCs w:val="24"/>
        </w:rPr>
      </w:pPr>
    </w:p>
    <w:p w14:paraId="734C320B" w14:textId="77777777" w:rsidR="00C3037E" w:rsidRDefault="00C3037E" w:rsidP="00BE39D3">
      <w:pPr>
        <w:rPr>
          <w:rFonts w:ascii="Arial" w:hAnsi="Arial" w:cs="Arial"/>
          <w:sz w:val="24"/>
          <w:szCs w:val="24"/>
        </w:rPr>
      </w:pPr>
    </w:p>
    <w:p w14:paraId="4EBA708F" w14:textId="77777777" w:rsidR="00C3037E" w:rsidRDefault="00C3037E" w:rsidP="00BE39D3">
      <w:pPr>
        <w:rPr>
          <w:rFonts w:ascii="Arial" w:hAnsi="Arial" w:cs="Arial"/>
          <w:sz w:val="24"/>
          <w:szCs w:val="24"/>
        </w:rPr>
      </w:pPr>
    </w:p>
    <w:p w14:paraId="38C6683C" w14:textId="06BF3090" w:rsidR="00C3037E" w:rsidRDefault="00C3037E" w:rsidP="00BE39D3">
      <w:pPr>
        <w:rPr>
          <w:rFonts w:ascii="Arial" w:hAnsi="Arial" w:cs="Arial"/>
          <w:sz w:val="24"/>
          <w:szCs w:val="24"/>
        </w:rPr>
      </w:pPr>
      <w:r>
        <w:rPr>
          <w:rFonts w:ascii="Arial" w:hAnsi="Arial" w:cs="Arial"/>
          <w:b/>
          <w:noProof/>
          <w:sz w:val="24"/>
          <w:szCs w:val="24"/>
          <w:lang w:eastAsia="es-SV"/>
        </w:rPr>
        <mc:AlternateContent>
          <mc:Choice Requires="wps">
            <w:drawing>
              <wp:anchor distT="0" distB="0" distL="114300" distR="114300" simplePos="0" relativeHeight="251679744" behindDoc="0" locked="0" layoutInCell="1" allowOverlap="1" wp14:anchorId="476978DF" wp14:editId="1BA173AA">
                <wp:simplePos x="0" y="0"/>
                <wp:positionH relativeFrom="column">
                  <wp:posOffset>5247640</wp:posOffset>
                </wp:positionH>
                <wp:positionV relativeFrom="paragraph">
                  <wp:posOffset>267530</wp:posOffset>
                </wp:positionV>
                <wp:extent cx="767644" cy="620889"/>
                <wp:effectExtent l="0" t="0" r="13970" b="27305"/>
                <wp:wrapNone/>
                <wp:docPr id="26" name="Rectángulo 26"/>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F43F8F" id="Rectángulo 26" o:spid="_x0000_s1026" style="position:absolute;margin-left:413.2pt;margin-top:21.05pt;width:60.45pt;height:48.9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" fillcolor="white [3212]" strokecolor="white [3212]" strokeweight="2pt"/>
            </w:pict>
          </mc:Fallback>
        </mc:AlternateContent>
      </w:r>
    </w:p>
    <w:p w14:paraId="3D17587B" w14:textId="71E6F320" w:rsidR="00BE39D3" w:rsidRDefault="00BE39D3" w:rsidP="00BE39D3">
      <w:pPr>
        <w:rPr>
          <w:rFonts w:ascii="Arial" w:hAnsi="Arial" w:cs="Arial"/>
          <w:sz w:val="24"/>
          <w:szCs w:val="24"/>
        </w:rPr>
      </w:pPr>
      <w:r>
        <w:rPr>
          <w:rFonts w:ascii="Arial" w:hAnsi="Arial" w:cs="Arial"/>
          <w:sz w:val="24"/>
          <w:szCs w:val="24"/>
        </w:rPr>
        <w:lastRenderedPageBreak/>
        <w:t>Agradezco a Dios:</w:t>
      </w:r>
    </w:p>
    <w:p w14:paraId="43AA4C23" w14:textId="4E53A229" w:rsidR="00BE39D3" w:rsidRDefault="00BE39D3" w:rsidP="00BE39D3">
      <w:pPr>
        <w:rPr>
          <w:rFonts w:ascii="Arial" w:hAnsi="Arial" w:cs="Arial"/>
          <w:sz w:val="24"/>
          <w:szCs w:val="24"/>
        </w:rPr>
      </w:pPr>
      <w:r>
        <w:rPr>
          <w:rFonts w:ascii="Arial" w:hAnsi="Arial" w:cs="Arial"/>
          <w:sz w:val="24"/>
          <w:szCs w:val="24"/>
        </w:rPr>
        <w:t xml:space="preserve"> Por estar </w:t>
      </w:r>
      <w:r w:rsidR="00C3037E">
        <w:rPr>
          <w:rFonts w:ascii="Arial" w:hAnsi="Arial" w:cs="Arial"/>
          <w:sz w:val="24"/>
          <w:szCs w:val="24"/>
        </w:rPr>
        <w:t>conmigo</w:t>
      </w:r>
      <w:r>
        <w:rPr>
          <w:rFonts w:ascii="Arial" w:hAnsi="Arial" w:cs="Arial"/>
          <w:sz w:val="24"/>
          <w:szCs w:val="24"/>
        </w:rPr>
        <w:t xml:space="preserve"> siempre, y por ver llegado a culminar unas de mis metas más importantes en mi vida, por no dejarme caer, y seguir siempre luchando hasta poder alcanzar mi profesión.</w:t>
      </w:r>
    </w:p>
    <w:p w14:paraId="7737B24E" w14:textId="77777777" w:rsidR="00BE39D3" w:rsidRDefault="00BE39D3" w:rsidP="00BE39D3">
      <w:pPr>
        <w:rPr>
          <w:rFonts w:ascii="Arial" w:hAnsi="Arial" w:cs="Arial"/>
          <w:sz w:val="24"/>
          <w:szCs w:val="24"/>
        </w:rPr>
      </w:pPr>
      <w:r>
        <w:rPr>
          <w:rFonts w:ascii="Arial" w:hAnsi="Arial" w:cs="Arial"/>
          <w:sz w:val="24"/>
          <w:szCs w:val="24"/>
        </w:rPr>
        <w:t xml:space="preserve">A mis padres: </w:t>
      </w:r>
    </w:p>
    <w:p w14:paraId="2EC04124" w14:textId="3C4F5191" w:rsidR="00BE39D3" w:rsidRDefault="00BE39D3" w:rsidP="00BE39D3">
      <w:pPr>
        <w:rPr>
          <w:rFonts w:ascii="Arial" w:hAnsi="Arial" w:cs="Arial"/>
          <w:sz w:val="24"/>
          <w:szCs w:val="24"/>
        </w:rPr>
      </w:pPr>
      <w:r>
        <w:rPr>
          <w:rFonts w:ascii="Arial" w:hAnsi="Arial" w:cs="Arial"/>
          <w:sz w:val="24"/>
          <w:szCs w:val="24"/>
        </w:rPr>
        <w:t xml:space="preserve">Por el sacrificio de darme lo mejor de </w:t>
      </w:r>
      <w:r w:rsidR="00C3037E">
        <w:rPr>
          <w:rFonts w:ascii="Arial" w:hAnsi="Arial" w:cs="Arial"/>
          <w:sz w:val="24"/>
          <w:szCs w:val="24"/>
        </w:rPr>
        <w:t>ellos y</w:t>
      </w:r>
      <w:r>
        <w:rPr>
          <w:rFonts w:ascii="Arial" w:hAnsi="Arial" w:cs="Arial"/>
          <w:sz w:val="24"/>
          <w:szCs w:val="24"/>
        </w:rPr>
        <w:t xml:space="preserve"> estar siempre apoyándome en las decisiones, por ese amor que me han brindado, la paciencia y la confianza que tuvieron en mí para que al fin pudiera lograr este anhelado sueño gracias a ustedes hoy puedo decir que lo he logrado.</w:t>
      </w:r>
    </w:p>
    <w:p w14:paraId="456B4C4A" w14:textId="22E599C4" w:rsidR="00BE39D3" w:rsidRDefault="00BE39D3" w:rsidP="00BE39D3">
      <w:pPr>
        <w:rPr>
          <w:rFonts w:ascii="Arial" w:hAnsi="Arial" w:cs="Arial"/>
          <w:sz w:val="24"/>
          <w:szCs w:val="24"/>
        </w:rPr>
      </w:pPr>
      <w:r>
        <w:rPr>
          <w:rFonts w:ascii="Arial" w:hAnsi="Arial" w:cs="Arial"/>
          <w:sz w:val="24"/>
          <w:szCs w:val="24"/>
        </w:rPr>
        <w:t xml:space="preserve"> Mi hijo: </w:t>
      </w:r>
    </w:p>
    <w:p w14:paraId="405A9B8F" w14:textId="3B225F92" w:rsidR="00BE39D3" w:rsidRDefault="00BE39D3" w:rsidP="00BE39D3">
      <w:pPr>
        <w:rPr>
          <w:rFonts w:ascii="Arial" w:hAnsi="Arial" w:cs="Arial"/>
          <w:sz w:val="24"/>
          <w:szCs w:val="24"/>
        </w:rPr>
      </w:pPr>
      <w:r>
        <w:rPr>
          <w:rFonts w:ascii="Arial" w:hAnsi="Arial" w:cs="Arial"/>
          <w:sz w:val="24"/>
          <w:szCs w:val="24"/>
        </w:rPr>
        <w:t xml:space="preserve">Agradezco a mi hijo por estar siempre </w:t>
      </w:r>
      <w:r w:rsidR="00C3037E">
        <w:rPr>
          <w:rFonts w:ascii="Arial" w:hAnsi="Arial" w:cs="Arial"/>
          <w:sz w:val="24"/>
          <w:szCs w:val="24"/>
        </w:rPr>
        <w:t>conmigo</w:t>
      </w:r>
      <w:r>
        <w:rPr>
          <w:rFonts w:ascii="Arial" w:hAnsi="Arial" w:cs="Arial"/>
          <w:sz w:val="24"/>
          <w:szCs w:val="24"/>
        </w:rPr>
        <w:t xml:space="preserve"> desde el comienzo de mi carrera hasta el final, gracias por esa paciencia que me tuviste y ese amor incondicional que perdura en ti, eres mi orgullo y </w:t>
      </w:r>
      <w:r w:rsidR="00C3037E">
        <w:rPr>
          <w:rFonts w:ascii="Arial" w:hAnsi="Arial" w:cs="Arial"/>
          <w:sz w:val="24"/>
          <w:szCs w:val="24"/>
        </w:rPr>
        <w:t>motivación hoy</w:t>
      </w:r>
      <w:r>
        <w:rPr>
          <w:rFonts w:ascii="Arial" w:hAnsi="Arial" w:cs="Arial"/>
          <w:sz w:val="24"/>
          <w:szCs w:val="24"/>
        </w:rPr>
        <w:t xml:space="preserve"> puedo decir que se </w:t>
      </w:r>
      <w:r w:rsidR="00C3037E">
        <w:rPr>
          <w:rFonts w:ascii="Arial" w:hAnsi="Arial" w:cs="Arial"/>
          <w:sz w:val="24"/>
          <w:szCs w:val="24"/>
        </w:rPr>
        <w:t>cumplió ese</w:t>
      </w:r>
      <w:r>
        <w:rPr>
          <w:rFonts w:ascii="Arial" w:hAnsi="Arial" w:cs="Arial"/>
          <w:sz w:val="24"/>
          <w:szCs w:val="24"/>
        </w:rPr>
        <w:t xml:space="preserve"> sueño para salir adelante.</w:t>
      </w:r>
    </w:p>
    <w:p w14:paraId="1C4E857B" w14:textId="77777777" w:rsidR="00BE39D3" w:rsidRDefault="00BE39D3" w:rsidP="00BE39D3">
      <w:pPr>
        <w:rPr>
          <w:rFonts w:ascii="Arial" w:hAnsi="Arial" w:cs="Arial"/>
          <w:sz w:val="24"/>
          <w:szCs w:val="24"/>
        </w:rPr>
      </w:pPr>
      <w:r>
        <w:rPr>
          <w:rFonts w:ascii="Arial" w:hAnsi="Arial" w:cs="Arial"/>
          <w:sz w:val="24"/>
          <w:szCs w:val="24"/>
        </w:rPr>
        <w:t xml:space="preserve"> Mis tías:</w:t>
      </w:r>
    </w:p>
    <w:p w14:paraId="0B638B71" w14:textId="629DD21B" w:rsidR="00BE39D3" w:rsidRDefault="00BE39D3" w:rsidP="00BE39D3">
      <w:pPr>
        <w:rPr>
          <w:rFonts w:ascii="Arial" w:hAnsi="Arial" w:cs="Arial"/>
          <w:sz w:val="24"/>
          <w:szCs w:val="24"/>
        </w:rPr>
      </w:pPr>
      <w:r>
        <w:rPr>
          <w:rFonts w:ascii="Arial" w:hAnsi="Arial" w:cs="Arial"/>
          <w:sz w:val="24"/>
          <w:szCs w:val="24"/>
        </w:rPr>
        <w:t xml:space="preserve">Por ese sacrificio inmenso que tu vieron para que yo pudiera salir adelante con mis logros, les agradezco infinitamente </w:t>
      </w:r>
      <w:r w:rsidR="00C3037E">
        <w:rPr>
          <w:rFonts w:ascii="Arial" w:hAnsi="Arial" w:cs="Arial"/>
          <w:sz w:val="24"/>
          <w:szCs w:val="24"/>
        </w:rPr>
        <w:t>por apoyarme</w:t>
      </w:r>
      <w:r>
        <w:rPr>
          <w:rFonts w:ascii="Arial" w:hAnsi="Arial" w:cs="Arial"/>
          <w:sz w:val="24"/>
          <w:szCs w:val="24"/>
        </w:rPr>
        <w:t xml:space="preserve"> siempre, y estar </w:t>
      </w:r>
      <w:r w:rsidR="00C3037E">
        <w:rPr>
          <w:rFonts w:ascii="Arial" w:hAnsi="Arial" w:cs="Arial"/>
          <w:sz w:val="24"/>
          <w:szCs w:val="24"/>
        </w:rPr>
        <w:t>conmigo</w:t>
      </w:r>
      <w:r>
        <w:rPr>
          <w:rFonts w:ascii="Arial" w:hAnsi="Arial" w:cs="Arial"/>
          <w:sz w:val="24"/>
          <w:szCs w:val="24"/>
        </w:rPr>
        <w:t>, en las buenas y malas, por ese apoyo moral y económico que tu vieron hacia mí.</w:t>
      </w:r>
    </w:p>
    <w:p w14:paraId="7CA441A3" w14:textId="77777777" w:rsidR="00BE39D3" w:rsidRDefault="00BE39D3" w:rsidP="00BE39D3">
      <w:pPr>
        <w:rPr>
          <w:rFonts w:ascii="Arial" w:hAnsi="Arial" w:cs="Arial"/>
          <w:sz w:val="24"/>
          <w:szCs w:val="24"/>
        </w:rPr>
      </w:pPr>
      <w:r>
        <w:rPr>
          <w:rFonts w:ascii="Arial" w:hAnsi="Arial" w:cs="Arial"/>
          <w:sz w:val="24"/>
          <w:szCs w:val="24"/>
        </w:rPr>
        <w:t>Mi hermano:</w:t>
      </w:r>
    </w:p>
    <w:p w14:paraId="44770519" w14:textId="1FF3B299" w:rsidR="00BE39D3" w:rsidRDefault="00BE39D3" w:rsidP="00BE39D3">
      <w:pPr>
        <w:rPr>
          <w:rFonts w:ascii="Arial" w:hAnsi="Arial" w:cs="Arial"/>
          <w:sz w:val="24"/>
          <w:szCs w:val="24"/>
        </w:rPr>
      </w:pPr>
      <w:r>
        <w:rPr>
          <w:rFonts w:ascii="Arial" w:hAnsi="Arial" w:cs="Arial"/>
          <w:sz w:val="24"/>
          <w:szCs w:val="24"/>
        </w:rPr>
        <w:t>Querido hermano te agradezco de todo corazón por ese sacrificio y el apoyo que me brindaste, en momentos tan difíciles de mi carrera.</w:t>
      </w:r>
    </w:p>
    <w:p w14:paraId="414A5BA6" w14:textId="0F9C99B6" w:rsidR="00BE39D3" w:rsidRDefault="00BE39D3" w:rsidP="00BE39D3">
      <w:pPr>
        <w:rPr>
          <w:rFonts w:ascii="Arial" w:hAnsi="Arial" w:cs="Arial"/>
          <w:sz w:val="24"/>
          <w:szCs w:val="24"/>
        </w:rPr>
      </w:pPr>
      <w:r>
        <w:rPr>
          <w:rFonts w:ascii="Arial" w:hAnsi="Arial" w:cs="Arial"/>
          <w:sz w:val="24"/>
          <w:szCs w:val="24"/>
        </w:rPr>
        <w:t xml:space="preserve"> Familia </w:t>
      </w:r>
      <w:r w:rsidR="00C3037E">
        <w:rPr>
          <w:rFonts w:ascii="Arial" w:hAnsi="Arial" w:cs="Arial"/>
          <w:sz w:val="24"/>
          <w:szCs w:val="24"/>
        </w:rPr>
        <w:t>y mis</w:t>
      </w:r>
      <w:r>
        <w:rPr>
          <w:rFonts w:ascii="Arial" w:hAnsi="Arial" w:cs="Arial"/>
          <w:sz w:val="24"/>
          <w:szCs w:val="24"/>
        </w:rPr>
        <w:t xml:space="preserve"> amigas/os:</w:t>
      </w:r>
    </w:p>
    <w:p w14:paraId="5CAAC94B" w14:textId="56B02EED" w:rsidR="00BE39D3" w:rsidRDefault="00BE39D3" w:rsidP="00BE39D3">
      <w:pPr>
        <w:rPr>
          <w:rFonts w:ascii="Arial" w:hAnsi="Arial" w:cs="Arial"/>
          <w:sz w:val="24"/>
          <w:szCs w:val="24"/>
        </w:rPr>
      </w:pPr>
      <w:r>
        <w:rPr>
          <w:rFonts w:ascii="Arial" w:hAnsi="Arial" w:cs="Arial"/>
          <w:sz w:val="24"/>
          <w:szCs w:val="24"/>
        </w:rPr>
        <w:t xml:space="preserve">Y </w:t>
      </w:r>
      <w:r w:rsidR="00C3037E">
        <w:rPr>
          <w:rFonts w:ascii="Arial" w:hAnsi="Arial" w:cs="Arial"/>
          <w:sz w:val="24"/>
          <w:szCs w:val="24"/>
        </w:rPr>
        <w:t>esas personas</w:t>
      </w:r>
      <w:r>
        <w:rPr>
          <w:rFonts w:ascii="Arial" w:hAnsi="Arial" w:cs="Arial"/>
          <w:sz w:val="24"/>
          <w:szCs w:val="24"/>
        </w:rPr>
        <w:t xml:space="preserve"> especiales en mi vida, fueron un conjunto de personas espectaculares que me han apoyado, No sé ni cómo pagarles todo lo que han hecho porque yo siguiera adelante, siempre con la frente en alto para que no callera, les agradezco de corazón.</w:t>
      </w:r>
    </w:p>
    <w:p w14:paraId="1EF921DB" w14:textId="789FAE79" w:rsidR="00BE39D3" w:rsidRDefault="00BE39D3" w:rsidP="00BE39D3">
      <w:pPr>
        <w:rPr>
          <w:rFonts w:ascii="Arial" w:hAnsi="Arial" w:cs="Arial"/>
          <w:sz w:val="24"/>
          <w:szCs w:val="24"/>
        </w:rPr>
      </w:pPr>
    </w:p>
    <w:p w14:paraId="56949FB4" w14:textId="7F28AE45" w:rsidR="00BE39D3" w:rsidRDefault="00BE39D3" w:rsidP="00BE39D3">
      <w:pPr>
        <w:rPr>
          <w:rFonts w:ascii="Arial" w:hAnsi="Arial" w:cs="Arial"/>
          <w:sz w:val="24"/>
          <w:szCs w:val="24"/>
        </w:rPr>
      </w:pPr>
    </w:p>
    <w:p w14:paraId="1EBFB1BB" w14:textId="0925B5E1" w:rsidR="00BE39D3" w:rsidRDefault="00BE39D3" w:rsidP="00BE39D3">
      <w:pPr>
        <w:jc w:val="right"/>
        <w:rPr>
          <w:rFonts w:ascii="Arial" w:hAnsi="Arial" w:cs="Arial"/>
          <w:sz w:val="24"/>
          <w:szCs w:val="24"/>
        </w:rPr>
      </w:pPr>
      <w:r>
        <w:rPr>
          <w:rFonts w:ascii="Arial" w:hAnsi="Arial" w:cs="Arial"/>
          <w:b/>
          <w:noProof/>
          <w:sz w:val="24"/>
          <w:szCs w:val="24"/>
          <w:lang w:eastAsia="es-SV"/>
        </w:rPr>
        <mc:AlternateContent>
          <mc:Choice Requires="wps">
            <w:drawing>
              <wp:anchor distT="0" distB="0" distL="114300" distR="114300" simplePos="0" relativeHeight="251675648" behindDoc="0" locked="0" layoutInCell="1" allowOverlap="1" wp14:anchorId="7579D8CC" wp14:editId="5CE3BC08">
                <wp:simplePos x="0" y="0"/>
                <wp:positionH relativeFrom="column">
                  <wp:posOffset>5282174</wp:posOffset>
                </wp:positionH>
                <wp:positionV relativeFrom="paragraph">
                  <wp:posOffset>802347</wp:posOffset>
                </wp:positionV>
                <wp:extent cx="767644" cy="620889"/>
                <wp:effectExtent l="0" t="0" r="13970" b="27305"/>
                <wp:wrapNone/>
                <wp:docPr id="24" name="Rectángulo 24"/>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335155" id="Rectángulo 24" o:spid="_x0000_s1026" style="position:absolute;margin-left:415.9pt;margin-top:63.2pt;width:60.45pt;height:48.9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" fillcolor="white [3212]" strokecolor="white [3212]" strokeweight="2pt"/>
            </w:pict>
          </mc:Fallback>
        </mc:AlternateContent>
      </w:r>
      <w:r>
        <w:rPr>
          <w:rFonts w:ascii="Arial" w:hAnsi="Arial" w:cs="Arial"/>
          <w:sz w:val="24"/>
          <w:szCs w:val="24"/>
        </w:rPr>
        <w:t xml:space="preserve">Lic. Johanna Marsela Garay Machado. </w:t>
      </w:r>
    </w:p>
    <w:p w14:paraId="3B1217A5" w14:textId="6354D404" w:rsidR="00BE39D3" w:rsidRDefault="00BE39D3" w:rsidP="00BE39D3">
      <w:pPr>
        <w:rPr>
          <w:rFonts w:ascii="Arial" w:hAnsi="Arial" w:cs="Arial"/>
          <w:sz w:val="24"/>
          <w:szCs w:val="24"/>
        </w:rPr>
      </w:pPr>
      <w:r>
        <w:rPr>
          <w:rFonts w:ascii="Arial" w:hAnsi="Arial" w:cs="Arial"/>
          <w:b/>
          <w:noProof/>
          <w:sz w:val="24"/>
          <w:szCs w:val="24"/>
          <w:lang w:eastAsia="es-SV"/>
        </w:rPr>
        <w:lastRenderedPageBreak/>
        <mc:AlternateContent>
          <mc:Choice Requires="wps">
            <w:drawing>
              <wp:anchor distT="0" distB="0" distL="114300" distR="114300" simplePos="0" relativeHeight="251670528" behindDoc="0" locked="0" layoutInCell="1" allowOverlap="1" wp14:anchorId="4922269A" wp14:editId="4E4B4901">
                <wp:simplePos x="0" y="0"/>
                <wp:positionH relativeFrom="column">
                  <wp:posOffset>5246300</wp:posOffset>
                </wp:positionH>
                <wp:positionV relativeFrom="paragraph">
                  <wp:posOffset>8244699</wp:posOffset>
                </wp:positionV>
                <wp:extent cx="767644" cy="620889"/>
                <wp:effectExtent l="0" t="0" r="13970" b="27305"/>
                <wp:wrapNone/>
                <wp:docPr id="19" name="Rectángulo 19"/>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68F2B4" id="Rectángulo 19" o:spid="_x0000_s1026" style="position:absolute;margin-left:413.1pt;margin-top:649.2pt;width:60.45pt;height:48.9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" fillcolor="white [3212]" strokecolor="white [3212]" strokeweight="2pt"/>
            </w:pict>
          </mc:Fallback>
        </mc:AlternateContent>
      </w:r>
      <w:r w:rsidRPr="001445AC">
        <w:rPr>
          <w:rFonts w:ascii="Arial" w:hAnsi="Arial" w:cs="Arial"/>
          <w:sz w:val="24"/>
          <w:szCs w:val="24"/>
        </w:rPr>
        <w:object w:dxaOrig="8838" w:dyaOrig="12753" w14:anchorId="60C33D66">
          <v:shape id="_x0000_i1026" type="#_x0000_t75" style="width:441.95pt;height:638.05pt" o:ole="">
            <v:imagedata r:id="rId9" o:title=""/>
          </v:shape>
          <o:OLEObject Type="Embed" ProgID="Word.Document.12" ShapeID="_x0000_i1026" DrawAspect="Content" ObjectID="_1533646585" r:id="rId10">
            <o:FieldCodes>\s</o:FieldCodes>
          </o:OLEObject>
        </w:object>
      </w:r>
    </w:p>
    <w:p w14:paraId="63495826" w14:textId="5F800C51" w:rsidR="00531F6A" w:rsidRPr="00F51E53" w:rsidRDefault="6C8C4225" w:rsidP="00EA147A">
      <w:pPr>
        <w:rPr>
          <w:rFonts w:ascii="Arial" w:hAnsi="Arial" w:cs="Arial"/>
          <w:sz w:val="24"/>
          <w:szCs w:val="24"/>
        </w:rPr>
      </w:pPr>
      <w:r w:rsidRPr="00F51E53">
        <w:rPr>
          <w:rFonts w:ascii="Arial" w:eastAsia="Arial" w:hAnsi="Arial" w:cs="Arial"/>
          <w:sz w:val="24"/>
          <w:szCs w:val="24"/>
        </w:rPr>
        <w:lastRenderedPageBreak/>
        <w:t>INDICE</w:t>
      </w:r>
    </w:p>
    <w:p w14:paraId="34D76C49" w14:textId="49EDB2EF" w:rsidR="00BD51D0" w:rsidRPr="00BD51D0" w:rsidRDefault="00C26517">
      <w:pPr>
        <w:pStyle w:val="TDC1"/>
        <w:rPr>
          <w:rFonts w:asciiTheme="minorHAnsi" w:eastAsiaTheme="minorEastAsia" w:hAnsiTheme="minorHAnsi"/>
          <w:b/>
          <w:sz w:val="22"/>
          <w:lang w:eastAsia="es-SV"/>
        </w:rPr>
      </w:pPr>
      <w:r w:rsidRPr="00F51E53">
        <w:rPr>
          <w:rFonts w:cs="Arial"/>
          <w:szCs w:val="24"/>
        </w:rPr>
        <w:fldChar w:fldCharType="begin"/>
      </w:r>
      <w:r w:rsidRPr="00F51E53">
        <w:rPr>
          <w:rFonts w:cs="Arial"/>
          <w:szCs w:val="24"/>
        </w:rPr>
        <w:instrText xml:space="preserve"> TOC \o "1-3" \h \z \u </w:instrText>
      </w:r>
      <w:r w:rsidRPr="00F51E53">
        <w:rPr>
          <w:rFonts w:cs="Arial"/>
          <w:szCs w:val="24"/>
        </w:rPr>
        <w:fldChar w:fldCharType="separate"/>
      </w:r>
      <w:hyperlink w:anchor="_Toc459060331" w:history="1">
        <w:r w:rsidR="00BD51D0" w:rsidRPr="00BD51D0">
          <w:rPr>
            <w:rStyle w:val="Hipervnculo"/>
            <w:b/>
          </w:rPr>
          <w:t>INTRODUCCIÓN</w:t>
        </w:r>
        <w:r w:rsidR="00BD51D0" w:rsidRPr="00BD51D0">
          <w:rPr>
            <w:b/>
            <w:webHidden/>
          </w:rPr>
          <w:tab/>
        </w:r>
        <w:r w:rsidR="00BD51D0" w:rsidRPr="00BD51D0">
          <w:rPr>
            <w:b/>
            <w:webHidden/>
          </w:rPr>
          <w:fldChar w:fldCharType="begin"/>
        </w:r>
        <w:r w:rsidR="00BD51D0" w:rsidRPr="00BD51D0">
          <w:rPr>
            <w:b/>
            <w:webHidden/>
          </w:rPr>
          <w:instrText xml:space="preserve"> PAGEREF _Toc459060331 \h </w:instrText>
        </w:r>
        <w:r w:rsidR="00BD51D0" w:rsidRPr="00BD51D0">
          <w:rPr>
            <w:b/>
            <w:webHidden/>
          </w:rPr>
        </w:r>
        <w:r w:rsidR="00BD51D0" w:rsidRPr="00BD51D0">
          <w:rPr>
            <w:b/>
            <w:webHidden/>
          </w:rPr>
          <w:fldChar w:fldCharType="separate"/>
        </w:r>
        <w:r w:rsidR="00410DCC">
          <w:rPr>
            <w:b/>
            <w:webHidden/>
          </w:rPr>
          <w:t>4</w:t>
        </w:r>
        <w:r w:rsidR="00BD51D0" w:rsidRPr="00BD51D0">
          <w:rPr>
            <w:b/>
            <w:webHidden/>
          </w:rPr>
          <w:fldChar w:fldCharType="end"/>
        </w:r>
      </w:hyperlink>
    </w:p>
    <w:p w14:paraId="47620DED" w14:textId="0D59C3F4" w:rsidR="00BD51D0" w:rsidRDefault="00C3037E">
      <w:pPr>
        <w:pStyle w:val="TDC1"/>
        <w:rPr>
          <w:rFonts w:asciiTheme="minorHAnsi" w:eastAsiaTheme="minorEastAsia" w:hAnsiTheme="minorHAnsi"/>
          <w:sz w:val="22"/>
          <w:lang w:eastAsia="es-SV"/>
        </w:rPr>
      </w:pPr>
      <w:hyperlink w:anchor="_Toc459060332" w:history="1">
        <w:r w:rsidR="00BD51D0" w:rsidRPr="00BD51D0">
          <w:rPr>
            <w:rStyle w:val="Hipervnculo"/>
            <w:b/>
          </w:rPr>
          <w:t>CAPITULO I PLANTAMIENTO DEL PROBLEMA</w:t>
        </w:r>
        <w:r w:rsidR="00BD51D0" w:rsidRPr="00BD51D0">
          <w:rPr>
            <w:b/>
            <w:webHidden/>
          </w:rPr>
          <w:tab/>
        </w:r>
        <w:r w:rsidR="00BD51D0" w:rsidRPr="00BD51D0">
          <w:rPr>
            <w:b/>
            <w:webHidden/>
          </w:rPr>
          <w:fldChar w:fldCharType="begin"/>
        </w:r>
        <w:r w:rsidR="00BD51D0" w:rsidRPr="00BD51D0">
          <w:rPr>
            <w:b/>
            <w:webHidden/>
          </w:rPr>
          <w:instrText xml:space="preserve"> PAGEREF _Toc459060332 \h </w:instrText>
        </w:r>
        <w:r w:rsidR="00BD51D0" w:rsidRPr="00BD51D0">
          <w:rPr>
            <w:b/>
            <w:webHidden/>
          </w:rPr>
        </w:r>
        <w:r w:rsidR="00BD51D0" w:rsidRPr="00BD51D0">
          <w:rPr>
            <w:b/>
            <w:webHidden/>
          </w:rPr>
          <w:fldChar w:fldCharType="separate"/>
        </w:r>
        <w:r w:rsidR="00410DCC">
          <w:rPr>
            <w:b/>
            <w:webHidden/>
          </w:rPr>
          <w:t>6</w:t>
        </w:r>
        <w:r w:rsidR="00BD51D0" w:rsidRPr="00BD51D0">
          <w:rPr>
            <w:b/>
            <w:webHidden/>
          </w:rPr>
          <w:fldChar w:fldCharType="end"/>
        </w:r>
      </w:hyperlink>
    </w:p>
    <w:p w14:paraId="17BD1C09" w14:textId="0BADC67C" w:rsidR="00BD51D0" w:rsidRPr="00BD51D0" w:rsidRDefault="00C3037E">
      <w:pPr>
        <w:pStyle w:val="TDC2"/>
        <w:tabs>
          <w:tab w:val="left" w:pos="880"/>
          <w:tab w:val="right" w:leader="dot" w:pos="8828"/>
        </w:tabs>
        <w:rPr>
          <w:rFonts w:eastAsiaTheme="minorEastAsia"/>
          <w:noProof/>
          <w:lang w:eastAsia="es-SV"/>
        </w:rPr>
      </w:pPr>
      <w:hyperlink w:anchor="_Toc459060333" w:history="1">
        <w:r w:rsidR="00BD51D0" w:rsidRPr="00BD51D0">
          <w:rPr>
            <w:rStyle w:val="Hipervnculo"/>
            <w:rFonts w:ascii="Arial" w:hAnsi="Arial" w:cs="Arial"/>
            <w:bCs/>
            <w:noProof/>
          </w:rPr>
          <w:t>1.0</w:t>
        </w:r>
        <w:r w:rsidR="00BD51D0" w:rsidRPr="00BD51D0">
          <w:rPr>
            <w:rFonts w:eastAsiaTheme="minorEastAsia"/>
            <w:noProof/>
            <w:lang w:eastAsia="es-SV"/>
          </w:rPr>
          <w:tab/>
        </w:r>
        <w:r w:rsidR="00BD51D0" w:rsidRPr="00BD51D0">
          <w:rPr>
            <w:rStyle w:val="Hipervnculo"/>
            <w:rFonts w:ascii="Arial" w:hAnsi="Arial" w:cs="Arial"/>
            <w:bCs/>
            <w:noProof/>
          </w:rPr>
          <w:t>Problemática</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_Toc459060333 \h </w:instrText>
        </w:r>
        <w:r w:rsidR="00BD51D0" w:rsidRPr="00BD51D0">
          <w:rPr>
            <w:noProof/>
            <w:webHidden/>
          </w:rPr>
        </w:r>
        <w:r w:rsidR="00BD51D0" w:rsidRPr="00BD51D0">
          <w:rPr>
            <w:noProof/>
            <w:webHidden/>
          </w:rPr>
          <w:fldChar w:fldCharType="separate"/>
        </w:r>
        <w:r w:rsidR="00410DCC">
          <w:rPr>
            <w:noProof/>
            <w:webHidden/>
          </w:rPr>
          <w:t>6</w:t>
        </w:r>
        <w:r w:rsidR="00BD51D0" w:rsidRPr="00BD51D0">
          <w:rPr>
            <w:noProof/>
            <w:webHidden/>
          </w:rPr>
          <w:fldChar w:fldCharType="end"/>
        </w:r>
      </w:hyperlink>
    </w:p>
    <w:p w14:paraId="4CE93E11" w14:textId="4BA6FA86" w:rsidR="00BD51D0" w:rsidRPr="00BD51D0" w:rsidRDefault="00C3037E">
      <w:pPr>
        <w:pStyle w:val="TDC2"/>
        <w:tabs>
          <w:tab w:val="left" w:pos="880"/>
          <w:tab w:val="right" w:leader="dot" w:pos="8828"/>
        </w:tabs>
        <w:rPr>
          <w:rFonts w:eastAsiaTheme="minorEastAsia"/>
          <w:noProof/>
          <w:lang w:eastAsia="es-SV"/>
        </w:rPr>
      </w:pPr>
      <w:hyperlink w:anchor="_Toc459060334" w:history="1">
        <w:r w:rsidR="00BD51D0" w:rsidRPr="00BD51D0">
          <w:rPr>
            <w:rStyle w:val="Hipervnculo"/>
            <w:rFonts w:ascii="Arial" w:hAnsi="Arial" w:cs="Arial"/>
            <w:bCs/>
            <w:noProof/>
          </w:rPr>
          <w:t>1.1</w:t>
        </w:r>
        <w:r w:rsidR="00BD51D0" w:rsidRPr="00BD51D0">
          <w:rPr>
            <w:rFonts w:eastAsiaTheme="minorEastAsia"/>
            <w:noProof/>
            <w:lang w:eastAsia="es-SV"/>
          </w:rPr>
          <w:tab/>
        </w:r>
        <w:r w:rsidR="00BD51D0" w:rsidRPr="00BD51D0">
          <w:rPr>
            <w:rStyle w:val="Hipervnculo"/>
            <w:rFonts w:ascii="Arial" w:hAnsi="Arial" w:cs="Arial"/>
            <w:bCs/>
            <w:noProof/>
          </w:rPr>
          <w:t>Pregunta de investigación</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_Toc459060334 \h </w:instrText>
        </w:r>
        <w:r w:rsidR="00BD51D0" w:rsidRPr="00BD51D0">
          <w:rPr>
            <w:noProof/>
            <w:webHidden/>
          </w:rPr>
        </w:r>
        <w:r w:rsidR="00BD51D0" w:rsidRPr="00BD51D0">
          <w:rPr>
            <w:noProof/>
            <w:webHidden/>
          </w:rPr>
          <w:fldChar w:fldCharType="separate"/>
        </w:r>
        <w:r w:rsidR="00410DCC">
          <w:rPr>
            <w:noProof/>
            <w:webHidden/>
          </w:rPr>
          <w:t>7</w:t>
        </w:r>
        <w:r w:rsidR="00BD51D0" w:rsidRPr="00BD51D0">
          <w:rPr>
            <w:noProof/>
            <w:webHidden/>
          </w:rPr>
          <w:fldChar w:fldCharType="end"/>
        </w:r>
      </w:hyperlink>
    </w:p>
    <w:p w14:paraId="2AFEDFE1" w14:textId="0B14CBA2" w:rsidR="00BD51D0" w:rsidRPr="00BD51D0" w:rsidRDefault="00C3037E">
      <w:pPr>
        <w:pStyle w:val="TDC2"/>
        <w:tabs>
          <w:tab w:val="right" w:leader="dot" w:pos="8828"/>
        </w:tabs>
        <w:rPr>
          <w:rFonts w:eastAsiaTheme="minorEastAsia"/>
          <w:noProof/>
          <w:lang w:eastAsia="es-SV"/>
        </w:rPr>
      </w:pPr>
      <w:hyperlink w:anchor="_Toc459060335" w:history="1">
        <w:r w:rsidR="00BD51D0" w:rsidRPr="00BD51D0">
          <w:rPr>
            <w:rStyle w:val="Hipervnculo"/>
            <w:rFonts w:ascii="Arial" w:hAnsi="Arial" w:cs="Arial"/>
            <w:bCs/>
            <w:noProof/>
          </w:rPr>
          <w:t>1.2</w:t>
        </w:r>
        <w:r w:rsidR="00BD51D0" w:rsidRPr="00BD51D0">
          <w:rPr>
            <w:rStyle w:val="Hipervnculo"/>
            <w:rFonts w:ascii="Arial" w:hAnsi="Arial" w:cs="Arial"/>
            <w:noProof/>
          </w:rPr>
          <w:t xml:space="preserve"> </w:t>
        </w:r>
        <w:r w:rsidR="00BD51D0" w:rsidRPr="00BD51D0">
          <w:rPr>
            <w:rStyle w:val="Hipervnculo"/>
            <w:rFonts w:ascii="Arial" w:hAnsi="Arial" w:cs="Arial"/>
            <w:bCs/>
            <w:noProof/>
          </w:rPr>
          <w:t>Justificación</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_Toc459060335 \h </w:instrText>
        </w:r>
        <w:r w:rsidR="00BD51D0" w:rsidRPr="00BD51D0">
          <w:rPr>
            <w:noProof/>
            <w:webHidden/>
          </w:rPr>
        </w:r>
        <w:r w:rsidR="00BD51D0" w:rsidRPr="00BD51D0">
          <w:rPr>
            <w:noProof/>
            <w:webHidden/>
          </w:rPr>
          <w:fldChar w:fldCharType="separate"/>
        </w:r>
        <w:r w:rsidR="00410DCC">
          <w:rPr>
            <w:noProof/>
            <w:webHidden/>
          </w:rPr>
          <w:t>7</w:t>
        </w:r>
        <w:r w:rsidR="00BD51D0" w:rsidRPr="00BD51D0">
          <w:rPr>
            <w:noProof/>
            <w:webHidden/>
          </w:rPr>
          <w:fldChar w:fldCharType="end"/>
        </w:r>
      </w:hyperlink>
    </w:p>
    <w:p w14:paraId="0EDF7C14" w14:textId="74DCB3F2" w:rsidR="00BD51D0" w:rsidRDefault="002156B4">
      <w:pPr>
        <w:pStyle w:val="TDC1"/>
        <w:rPr>
          <w:rFonts w:asciiTheme="minorHAnsi" w:eastAsiaTheme="minorEastAsia" w:hAnsiTheme="minorHAnsi"/>
          <w:sz w:val="22"/>
          <w:lang w:eastAsia="es-SV"/>
        </w:rPr>
      </w:pPr>
      <w:r>
        <w:t xml:space="preserve">   </w:t>
      </w:r>
      <w:hyperlink w:anchor="_Toc459060336" w:history="1">
        <w:r w:rsidR="00BD51D0" w:rsidRPr="00BC2681">
          <w:rPr>
            <w:rStyle w:val="Hipervnculo"/>
          </w:rPr>
          <w:t>1.3 Objetivos</w:t>
        </w:r>
        <w:r w:rsidR="00BD51D0">
          <w:rPr>
            <w:webHidden/>
          </w:rPr>
          <w:tab/>
        </w:r>
        <w:r w:rsidR="00BD51D0">
          <w:rPr>
            <w:webHidden/>
          </w:rPr>
          <w:fldChar w:fldCharType="begin"/>
        </w:r>
        <w:r w:rsidR="00BD51D0">
          <w:rPr>
            <w:webHidden/>
          </w:rPr>
          <w:instrText xml:space="preserve"> PAGEREF _Toc459060336 \h </w:instrText>
        </w:r>
        <w:r w:rsidR="00BD51D0">
          <w:rPr>
            <w:webHidden/>
          </w:rPr>
        </w:r>
        <w:r w:rsidR="00BD51D0">
          <w:rPr>
            <w:webHidden/>
          </w:rPr>
          <w:fldChar w:fldCharType="separate"/>
        </w:r>
        <w:r w:rsidR="00410DCC">
          <w:rPr>
            <w:webHidden/>
          </w:rPr>
          <w:t>8</w:t>
        </w:r>
        <w:r w:rsidR="00BD51D0">
          <w:rPr>
            <w:webHidden/>
          </w:rPr>
          <w:fldChar w:fldCharType="end"/>
        </w:r>
      </w:hyperlink>
    </w:p>
    <w:p w14:paraId="2EA7CDBA" w14:textId="09E356A2" w:rsidR="00BD51D0" w:rsidRPr="00BD51D0" w:rsidRDefault="00C3037E">
      <w:pPr>
        <w:pStyle w:val="TDC2"/>
        <w:tabs>
          <w:tab w:val="right" w:leader="dot" w:pos="8828"/>
        </w:tabs>
        <w:rPr>
          <w:rFonts w:eastAsiaTheme="minorEastAsia"/>
          <w:noProof/>
          <w:lang w:eastAsia="es-SV"/>
        </w:rPr>
      </w:pPr>
      <w:hyperlink w:anchor="_Toc459060337" w:history="1">
        <w:r w:rsidR="00BD51D0" w:rsidRPr="00BD51D0">
          <w:rPr>
            <w:rStyle w:val="Hipervnculo"/>
            <w:rFonts w:ascii="Arial" w:hAnsi="Arial" w:cs="Arial"/>
            <w:bCs/>
            <w:noProof/>
          </w:rPr>
          <w:t>General</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_Toc459060337 \h </w:instrText>
        </w:r>
        <w:r w:rsidR="00BD51D0" w:rsidRPr="00BD51D0">
          <w:rPr>
            <w:noProof/>
            <w:webHidden/>
          </w:rPr>
        </w:r>
        <w:r w:rsidR="00BD51D0" w:rsidRPr="00BD51D0">
          <w:rPr>
            <w:noProof/>
            <w:webHidden/>
          </w:rPr>
          <w:fldChar w:fldCharType="separate"/>
        </w:r>
        <w:r w:rsidR="00410DCC">
          <w:rPr>
            <w:noProof/>
            <w:webHidden/>
          </w:rPr>
          <w:t>8</w:t>
        </w:r>
        <w:r w:rsidR="00BD51D0" w:rsidRPr="00BD51D0">
          <w:rPr>
            <w:noProof/>
            <w:webHidden/>
          </w:rPr>
          <w:fldChar w:fldCharType="end"/>
        </w:r>
      </w:hyperlink>
    </w:p>
    <w:p w14:paraId="768C36D4" w14:textId="3875A221" w:rsidR="00BD51D0" w:rsidRPr="00BD51D0" w:rsidRDefault="00C3037E">
      <w:pPr>
        <w:pStyle w:val="TDC2"/>
        <w:tabs>
          <w:tab w:val="right" w:leader="dot" w:pos="8828"/>
        </w:tabs>
        <w:rPr>
          <w:rFonts w:eastAsiaTheme="minorEastAsia"/>
          <w:noProof/>
          <w:lang w:eastAsia="es-SV"/>
        </w:rPr>
      </w:pPr>
      <w:hyperlink w:anchor="_Toc459060338" w:history="1">
        <w:r w:rsidR="00BD51D0" w:rsidRPr="00BD51D0">
          <w:rPr>
            <w:rStyle w:val="Hipervnculo"/>
            <w:rFonts w:ascii="Arial" w:hAnsi="Arial" w:cs="Arial"/>
            <w:bCs/>
            <w:noProof/>
          </w:rPr>
          <w:t>Especifico</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_Toc459060338 \h </w:instrText>
        </w:r>
        <w:r w:rsidR="00BD51D0" w:rsidRPr="00BD51D0">
          <w:rPr>
            <w:noProof/>
            <w:webHidden/>
          </w:rPr>
        </w:r>
        <w:r w:rsidR="00BD51D0" w:rsidRPr="00BD51D0">
          <w:rPr>
            <w:noProof/>
            <w:webHidden/>
          </w:rPr>
          <w:fldChar w:fldCharType="separate"/>
        </w:r>
        <w:r w:rsidR="00410DCC">
          <w:rPr>
            <w:noProof/>
            <w:webHidden/>
          </w:rPr>
          <w:t>8</w:t>
        </w:r>
        <w:r w:rsidR="00BD51D0" w:rsidRPr="00BD51D0">
          <w:rPr>
            <w:noProof/>
            <w:webHidden/>
          </w:rPr>
          <w:fldChar w:fldCharType="end"/>
        </w:r>
      </w:hyperlink>
    </w:p>
    <w:p w14:paraId="7C20502F" w14:textId="1D712213" w:rsidR="00BD51D0" w:rsidRDefault="00C3037E">
      <w:pPr>
        <w:pStyle w:val="TDC1"/>
        <w:rPr>
          <w:rFonts w:asciiTheme="minorHAnsi" w:eastAsiaTheme="minorEastAsia" w:hAnsiTheme="minorHAnsi"/>
          <w:sz w:val="22"/>
          <w:lang w:eastAsia="es-SV"/>
        </w:rPr>
      </w:pPr>
      <w:hyperlink w:anchor="_Toc459060339" w:history="1">
        <w:r w:rsidR="00BD51D0" w:rsidRPr="00BD51D0">
          <w:rPr>
            <w:rStyle w:val="Hipervnculo"/>
            <w:b/>
          </w:rPr>
          <w:t>CAPITULO II MARCO TEORICO</w:t>
        </w:r>
        <w:r w:rsidR="00BD51D0">
          <w:rPr>
            <w:webHidden/>
          </w:rPr>
          <w:tab/>
        </w:r>
        <w:r w:rsidR="00BD51D0">
          <w:rPr>
            <w:webHidden/>
          </w:rPr>
          <w:fldChar w:fldCharType="begin"/>
        </w:r>
        <w:r w:rsidR="00BD51D0">
          <w:rPr>
            <w:webHidden/>
          </w:rPr>
          <w:instrText xml:space="preserve"> PAGEREF _Toc459060339 \h </w:instrText>
        </w:r>
        <w:r w:rsidR="00BD51D0">
          <w:rPr>
            <w:webHidden/>
          </w:rPr>
        </w:r>
        <w:r w:rsidR="00BD51D0">
          <w:rPr>
            <w:webHidden/>
          </w:rPr>
          <w:fldChar w:fldCharType="separate"/>
        </w:r>
        <w:r w:rsidR="00410DCC">
          <w:rPr>
            <w:webHidden/>
          </w:rPr>
          <w:t>9</w:t>
        </w:r>
        <w:r w:rsidR="00BD51D0">
          <w:rPr>
            <w:webHidden/>
          </w:rPr>
          <w:fldChar w:fldCharType="end"/>
        </w:r>
      </w:hyperlink>
    </w:p>
    <w:p w14:paraId="7EB10DF0" w14:textId="3FE72F60" w:rsidR="00BD51D0" w:rsidRPr="00BD51D0" w:rsidRDefault="00C3037E">
      <w:pPr>
        <w:pStyle w:val="TDC2"/>
        <w:tabs>
          <w:tab w:val="right" w:leader="dot" w:pos="8828"/>
        </w:tabs>
        <w:rPr>
          <w:rFonts w:eastAsiaTheme="minorEastAsia"/>
          <w:noProof/>
          <w:lang w:eastAsia="es-SV"/>
        </w:rPr>
      </w:pPr>
      <w:hyperlink w:anchor="_Toc459060340" w:history="1">
        <w:r w:rsidR="00BD51D0" w:rsidRPr="00BD51D0">
          <w:rPr>
            <w:rStyle w:val="Hipervnculo"/>
            <w:rFonts w:ascii="Arial" w:hAnsi="Arial" w:cs="Arial"/>
            <w:bCs/>
            <w:noProof/>
          </w:rPr>
          <w:t>2.0 Historia</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_Toc459060340 \h </w:instrText>
        </w:r>
        <w:r w:rsidR="00BD51D0" w:rsidRPr="00BD51D0">
          <w:rPr>
            <w:noProof/>
            <w:webHidden/>
          </w:rPr>
        </w:r>
        <w:r w:rsidR="00BD51D0" w:rsidRPr="00BD51D0">
          <w:rPr>
            <w:noProof/>
            <w:webHidden/>
          </w:rPr>
          <w:fldChar w:fldCharType="separate"/>
        </w:r>
        <w:r w:rsidR="00410DCC">
          <w:rPr>
            <w:noProof/>
            <w:webHidden/>
          </w:rPr>
          <w:t>9</w:t>
        </w:r>
        <w:r w:rsidR="00BD51D0" w:rsidRPr="00BD51D0">
          <w:rPr>
            <w:noProof/>
            <w:webHidden/>
          </w:rPr>
          <w:fldChar w:fldCharType="end"/>
        </w:r>
      </w:hyperlink>
    </w:p>
    <w:p w14:paraId="69709B8F" w14:textId="6C3CD95B" w:rsidR="00BD51D0" w:rsidRPr="00BD51D0" w:rsidRDefault="00C3037E">
      <w:pPr>
        <w:pStyle w:val="TDC2"/>
        <w:tabs>
          <w:tab w:val="right" w:leader="dot" w:pos="8828"/>
        </w:tabs>
        <w:rPr>
          <w:rFonts w:eastAsiaTheme="minorEastAsia"/>
          <w:noProof/>
          <w:lang w:eastAsia="es-SV"/>
        </w:rPr>
      </w:pPr>
      <w:hyperlink w:anchor="_Toc459060341" w:history="1">
        <w:r w:rsidR="00BD51D0" w:rsidRPr="00BD51D0">
          <w:rPr>
            <w:rStyle w:val="Hipervnculo"/>
            <w:rFonts w:ascii="Arial" w:hAnsi="Arial" w:cs="Arial"/>
            <w:bCs/>
            <w:noProof/>
          </w:rPr>
          <w:t>2.1 Antecedentes del problema</w:t>
        </w:r>
        <w:r w:rsidR="00BD51D0" w:rsidRPr="00BD51D0">
          <w:rPr>
            <w:noProof/>
            <w:webHidden/>
          </w:rPr>
          <w:tab/>
        </w:r>
        <w:r w:rsidR="00BD51D0" w:rsidRPr="00BD51D0">
          <w:rPr>
            <w:noProof/>
            <w:webHidden/>
          </w:rPr>
          <w:fldChar w:fldCharType="begin"/>
        </w:r>
        <w:r w:rsidR="00BD51D0" w:rsidRPr="00BD51D0">
          <w:rPr>
            <w:noProof/>
            <w:webHidden/>
          </w:rPr>
          <w:instrText xml:space="preserve"> PAGEREF _Toc459060341 \h </w:instrText>
        </w:r>
        <w:r w:rsidR="00BD51D0" w:rsidRPr="00BD51D0">
          <w:rPr>
            <w:noProof/>
            <w:webHidden/>
          </w:rPr>
        </w:r>
        <w:r w:rsidR="00BD51D0" w:rsidRPr="00BD51D0">
          <w:rPr>
            <w:noProof/>
            <w:webHidden/>
          </w:rPr>
          <w:fldChar w:fldCharType="separate"/>
        </w:r>
        <w:r w:rsidR="00410DCC">
          <w:rPr>
            <w:noProof/>
            <w:webHidden/>
          </w:rPr>
          <w:t>11</w:t>
        </w:r>
        <w:r w:rsidR="00BD51D0" w:rsidRPr="00BD51D0">
          <w:rPr>
            <w:noProof/>
            <w:webHidden/>
          </w:rPr>
          <w:fldChar w:fldCharType="end"/>
        </w:r>
      </w:hyperlink>
    </w:p>
    <w:p w14:paraId="200CA208" w14:textId="3279678F" w:rsidR="00BD51D0" w:rsidRDefault="00C3037E">
      <w:pPr>
        <w:pStyle w:val="TDC2"/>
        <w:tabs>
          <w:tab w:val="right" w:leader="dot" w:pos="8828"/>
        </w:tabs>
        <w:rPr>
          <w:rFonts w:eastAsiaTheme="minorEastAsia"/>
          <w:noProof/>
          <w:lang w:eastAsia="es-SV"/>
        </w:rPr>
      </w:pPr>
      <w:hyperlink w:anchor="_Toc459060342" w:history="1">
        <w:r w:rsidR="00BD51D0" w:rsidRPr="00BC2681">
          <w:rPr>
            <w:rStyle w:val="Hipervnculo"/>
            <w:rFonts w:ascii="Arial" w:hAnsi="Arial" w:cs="Arial"/>
            <w:noProof/>
          </w:rPr>
          <w:t>2.3 La vacuna Td (contra difteria y tétano)</w:t>
        </w:r>
        <w:r w:rsidR="00BD51D0">
          <w:rPr>
            <w:noProof/>
            <w:webHidden/>
          </w:rPr>
          <w:tab/>
        </w:r>
        <w:r w:rsidR="00BD51D0">
          <w:rPr>
            <w:noProof/>
            <w:webHidden/>
          </w:rPr>
          <w:fldChar w:fldCharType="begin"/>
        </w:r>
        <w:r w:rsidR="00BD51D0">
          <w:rPr>
            <w:noProof/>
            <w:webHidden/>
          </w:rPr>
          <w:instrText xml:space="preserve"> PAGEREF _Toc459060342 \h </w:instrText>
        </w:r>
        <w:r w:rsidR="00BD51D0">
          <w:rPr>
            <w:noProof/>
            <w:webHidden/>
          </w:rPr>
        </w:r>
        <w:r w:rsidR="00BD51D0">
          <w:rPr>
            <w:noProof/>
            <w:webHidden/>
          </w:rPr>
          <w:fldChar w:fldCharType="separate"/>
        </w:r>
        <w:r w:rsidR="00410DCC">
          <w:rPr>
            <w:noProof/>
            <w:webHidden/>
          </w:rPr>
          <w:t>21</w:t>
        </w:r>
        <w:r w:rsidR="00BD51D0">
          <w:rPr>
            <w:noProof/>
            <w:webHidden/>
          </w:rPr>
          <w:fldChar w:fldCharType="end"/>
        </w:r>
      </w:hyperlink>
    </w:p>
    <w:p w14:paraId="1FB0C1A8" w14:textId="281885F9" w:rsidR="00BD51D0" w:rsidRPr="00BD51D0" w:rsidRDefault="00C3037E">
      <w:pPr>
        <w:pStyle w:val="TDC1"/>
        <w:rPr>
          <w:rFonts w:asciiTheme="minorHAnsi" w:eastAsiaTheme="minorEastAsia" w:hAnsiTheme="minorHAnsi"/>
          <w:b/>
          <w:sz w:val="22"/>
          <w:lang w:eastAsia="es-SV"/>
        </w:rPr>
      </w:pPr>
      <w:hyperlink w:anchor="_Toc459060343" w:history="1">
        <w:r w:rsidR="00BD51D0" w:rsidRPr="00BD51D0">
          <w:rPr>
            <w:rStyle w:val="Hipervnculo"/>
            <w:b/>
          </w:rPr>
          <w:t>CAPITULO lll DISEÑO METODOLOGICO</w:t>
        </w:r>
        <w:r w:rsidR="00BD51D0" w:rsidRPr="00BD51D0">
          <w:rPr>
            <w:b/>
            <w:webHidden/>
          </w:rPr>
          <w:tab/>
        </w:r>
        <w:r w:rsidR="00BD51D0" w:rsidRPr="00BD51D0">
          <w:rPr>
            <w:b/>
            <w:webHidden/>
          </w:rPr>
          <w:fldChar w:fldCharType="begin"/>
        </w:r>
        <w:r w:rsidR="00BD51D0" w:rsidRPr="00BD51D0">
          <w:rPr>
            <w:b/>
            <w:webHidden/>
          </w:rPr>
          <w:instrText xml:space="preserve"> PAGEREF _Toc459060343 \h </w:instrText>
        </w:r>
        <w:r w:rsidR="00BD51D0" w:rsidRPr="00BD51D0">
          <w:rPr>
            <w:b/>
            <w:webHidden/>
          </w:rPr>
        </w:r>
        <w:r w:rsidR="00BD51D0" w:rsidRPr="00BD51D0">
          <w:rPr>
            <w:b/>
            <w:webHidden/>
          </w:rPr>
          <w:fldChar w:fldCharType="separate"/>
        </w:r>
        <w:r w:rsidR="00410DCC">
          <w:rPr>
            <w:b/>
            <w:webHidden/>
          </w:rPr>
          <w:t>22</w:t>
        </w:r>
        <w:r w:rsidR="00BD51D0" w:rsidRPr="00BD51D0">
          <w:rPr>
            <w:b/>
            <w:webHidden/>
          </w:rPr>
          <w:fldChar w:fldCharType="end"/>
        </w:r>
      </w:hyperlink>
    </w:p>
    <w:p w14:paraId="5B021F13" w14:textId="39A6A1D7" w:rsidR="00BD51D0" w:rsidRPr="00BD51D0" w:rsidRDefault="00C3037E">
      <w:pPr>
        <w:pStyle w:val="TDC1"/>
        <w:rPr>
          <w:rFonts w:asciiTheme="minorHAnsi" w:eastAsiaTheme="minorEastAsia" w:hAnsiTheme="minorHAnsi"/>
          <w:b/>
          <w:sz w:val="22"/>
          <w:lang w:eastAsia="es-SV"/>
        </w:rPr>
      </w:pPr>
      <w:hyperlink w:anchor="_Toc459060344" w:history="1">
        <w:r w:rsidR="00BD51D0" w:rsidRPr="00BD51D0">
          <w:rPr>
            <w:rStyle w:val="Hipervnculo"/>
            <w:b/>
          </w:rPr>
          <w:t>CAPITULO IV RESULTADOS</w:t>
        </w:r>
        <w:r w:rsidR="00BD51D0" w:rsidRPr="00BD51D0">
          <w:rPr>
            <w:b/>
            <w:webHidden/>
          </w:rPr>
          <w:tab/>
        </w:r>
        <w:r w:rsidR="00BD51D0" w:rsidRPr="00BD51D0">
          <w:rPr>
            <w:b/>
            <w:webHidden/>
          </w:rPr>
          <w:fldChar w:fldCharType="begin"/>
        </w:r>
        <w:r w:rsidR="00BD51D0" w:rsidRPr="00BD51D0">
          <w:rPr>
            <w:b/>
            <w:webHidden/>
          </w:rPr>
          <w:instrText xml:space="preserve"> PAGEREF _Toc459060344 \h </w:instrText>
        </w:r>
        <w:r w:rsidR="00BD51D0" w:rsidRPr="00BD51D0">
          <w:rPr>
            <w:b/>
            <w:webHidden/>
          </w:rPr>
        </w:r>
        <w:r w:rsidR="00BD51D0" w:rsidRPr="00BD51D0">
          <w:rPr>
            <w:b/>
            <w:webHidden/>
          </w:rPr>
          <w:fldChar w:fldCharType="separate"/>
        </w:r>
        <w:r w:rsidR="00410DCC">
          <w:rPr>
            <w:b/>
            <w:webHidden/>
          </w:rPr>
          <w:t>25</w:t>
        </w:r>
        <w:r w:rsidR="00BD51D0" w:rsidRPr="00BD51D0">
          <w:rPr>
            <w:b/>
            <w:webHidden/>
          </w:rPr>
          <w:fldChar w:fldCharType="end"/>
        </w:r>
      </w:hyperlink>
    </w:p>
    <w:p w14:paraId="7B6EFBF5" w14:textId="1379E392" w:rsidR="00BD51D0" w:rsidRPr="00BD51D0" w:rsidRDefault="00C3037E">
      <w:pPr>
        <w:pStyle w:val="TDC1"/>
        <w:rPr>
          <w:rFonts w:asciiTheme="minorHAnsi" w:eastAsiaTheme="minorEastAsia" w:hAnsiTheme="minorHAnsi"/>
          <w:b/>
          <w:sz w:val="22"/>
          <w:lang w:eastAsia="es-SV"/>
        </w:rPr>
      </w:pPr>
      <w:hyperlink w:anchor="_Toc459060345" w:history="1">
        <w:r w:rsidR="00BD51D0" w:rsidRPr="00BD51D0">
          <w:rPr>
            <w:rStyle w:val="Hipervnculo"/>
            <w:b/>
          </w:rPr>
          <w:t>CAPITULO V:</w:t>
        </w:r>
        <w:r w:rsidR="00BD51D0" w:rsidRPr="00BD51D0">
          <w:rPr>
            <w:b/>
            <w:webHidden/>
          </w:rPr>
          <w:tab/>
        </w:r>
        <w:r w:rsidR="00BD51D0" w:rsidRPr="00BD51D0">
          <w:rPr>
            <w:b/>
            <w:webHidden/>
          </w:rPr>
          <w:fldChar w:fldCharType="begin"/>
        </w:r>
        <w:r w:rsidR="00BD51D0" w:rsidRPr="00BD51D0">
          <w:rPr>
            <w:b/>
            <w:webHidden/>
          </w:rPr>
          <w:instrText xml:space="preserve"> PAGEREF _Toc459060345 \h </w:instrText>
        </w:r>
        <w:r w:rsidR="00BD51D0" w:rsidRPr="00BD51D0">
          <w:rPr>
            <w:b/>
            <w:webHidden/>
          </w:rPr>
        </w:r>
        <w:r w:rsidR="00BD51D0" w:rsidRPr="00BD51D0">
          <w:rPr>
            <w:b/>
            <w:webHidden/>
          </w:rPr>
          <w:fldChar w:fldCharType="separate"/>
        </w:r>
        <w:r w:rsidR="00410DCC">
          <w:rPr>
            <w:b/>
            <w:webHidden/>
          </w:rPr>
          <w:t>31</w:t>
        </w:r>
        <w:r w:rsidR="00BD51D0" w:rsidRPr="00BD51D0">
          <w:rPr>
            <w:b/>
            <w:webHidden/>
          </w:rPr>
          <w:fldChar w:fldCharType="end"/>
        </w:r>
      </w:hyperlink>
    </w:p>
    <w:p w14:paraId="6BC4E0F5" w14:textId="3ED582E6" w:rsidR="00BD51D0" w:rsidRPr="00BD51D0" w:rsidRDefault="00C3037E">
      <w:pPr>
        <w:pStyle w:val="TDC1"/>
        <w:rPr>
          <w:rFonts w:asciiTheme="minorHAnsi" w:eastAsiaTheme="minorEastAsia" w:hAnsiTheme="minorHAnsi"/>
          <w:b/>
          <w:sz w:val="22"/>
          <w:lang w:eastAsia="es-SV"/>
        </w:rPr>
      </w:pPr>
      <w:hyperlink w:anchor="_Toc459060346" w:history="1">
        <w:r w:rsidR="00BD51D0" w:rsidRPr="00BD51D0">
          <w:rPr>
            <w:rStyle w:val="Hipervnculo"/>
            <w:b/>
          </w:rPr>
          <w:t xml:space="preserve">  BIBLIOGRAFÍA</w:t>
        </w:r>
        <w:r w:rsidR="00BD51D0" w:rsidRPr="00BD51D0">
          <w:rPr>
            <w:b/>
            <w:webHidden/>
          </w:rPr>
          <w:tab/>
        </w:r>
        <w:r w:rsidR="00BD51D0" w:rsidRPr="00BD51D0">
          <w:rPr>
            <w:b/>
            <w:webHidden/>
          </w:rPr>
          <w:fldChar w:fldCharType="begin"/>
        </w:r>
        <w:r w:rsidR="00BD51D0" w:rsidRPr="00BD51D0">
          <w:rPr>
            <w:b/>
            <w:webHidden/>
          </w:rPr>
          <w:instrText xml:space="preserve"> PAGEREF _Toc459060346 \h </w:instrText>
        </w:r>
        <w:r w:rsidR="00BD51D0" w:rsidRPr="00BD51D0">
          <w:rPr>
            <w:b/>
            <w:webHidden/>
          </w:rPr>
        </w:r>
        <w:r w:rsidR="00BD51D0" w:rsidRPr="00BD51D0">
          <w:rPr>
            <w:b/>
            <w:webHidden/>
          </w:rPr>
          <w:fldChar w:fldCharType="separate"/>
        </w:r>
        <w:r w:rsidR="00410DCC">
          <w:rPr>
            <w:b/>
            <w:webHidden/>
          </w:rPr>
          <w:t>33</w:t>
        </w:r>
        <w:r w:rsidR="00BD51D0" w:rsidRPr="00BD51D0">
          <w:rPr>
            <w:b/>
            <w:webHidden/>
          </w:rPr>
          <w:fldChar w:fldCharType="end"/>
        </w:r>
      </w:hyperlink>
    </w:p>
    <w:p w14:paraId="7AF71A0D" w14:textId="7599373D" w:rsidR="00BD51D0" w:rsidRPr="00BD51D0" w:rsidRDefault="00C3037E">
      <w:pPr>
        <w:pStyle w:val="TDC1"/>
        <w:rPr>
          <w:rFonts w:asciiTheme="minorHAnsi" w:eastAsiaTheme="minorEastAsia" w:hAnsiTheme="minorHAnsi"/>
          <w:b/>
          <w:sz w:val="22"/>
          <w:lang w:eastAsia="es-SV"/>
        </w:rPr>
      </w:pPr>
      <w:hyperlink w:anchor="_Toc459060347" w:history="1">
        <w:r w:rsidR="00BD51D0" w:rsidRPr="00BD51D0">
          <w:rPr>
            <w:rStyle w:val="Hipervnculo"/>
            <w:b/>
          </w:rPr>
          <w:t>ANEXO</w:t>
        </w:r>
        <w:r w:rsidR="00BD51D0" w:rsidRPr="00BD51D0">
          <w:rPr>
            <w:b/>
            <w:webHidden/>
          </w:rPr>
          <w:tab/>
        </w:r>
        <w:r w:rsidR="00BD51D0" w:rsidRPr="00BD51D0">
          <w:rPr>
            <w:b/>
            <w:webHidden/>
          </w:rPr>
          <w:fldChar w:fldCharType="begin"/>
        </w:r>
        <w:r w:rsidR="00BD51D0" w:rsidRPr="00BD51D0">
          <w:rPr>
            <w:b/>
            <w:webHidden/>
          </w:rPr>
          <w:instrText xml:space="preserve"> PAGEREF _Toc459060347 \h </w:instrText>
        </w:r>
        <w:r w:rsidR="00BD51D0" w:rsidRPr="00BD51D0">
          <w:rPr>
            <w:b/>
            <w:webHidden/>
          </w:rPr>
        </w:r>
        <w:r w:rsidR="00BD51D0" w:rsidRPr="00BD51D0">
          <w:rPr>
            <w:b/>
            <w:webHidden/>
          </w:rPr>
          <w:fldChar w:fldCharType="separate"/>
        </w:r>
        <w:r w:rsidR="00410DCC">
          <w:rPr>
            <w:b/>
            <w:webHidden/>
          </w:rPr>
          <w:t>34</w:t>
        </w:r>
        <w:r w:rsidR="00BD51D0" w:rsidRPr="00BD51D0">
          <w:rPr>
            <w:b/>
            <w:webHidden/>
          </w:rPr>
          <w:fldChar w:fldCharType="end"/>
        </w:r>
      </w:hyperlink>
    </w:p>
    <w:p w14:paraId="4CD6C642" w14:textId="7B05327E" w:rsidR="00C26517" w:rsidRPr="00F51E53" w:rsidRDefault="00C26517" w:rsidP="008E2775">
      <w:pPr>
        <w:spacing w:line="360" w:lineRule="auto"/>
        <w:jc w:val="both"/>
        <w:rPr>
          <w:rFonts w:ascii="Arial" w:hAnsi="Arial" w:cs="Arial"/>
          <w:color w:val="FF0000"/>
          <w:sz w:val="24"/>
          <w:szCs w:val="24"/>
        </w:rPr>
      </w:pPr>
      <w:r w:rsidRPr="00F51E53">
        <w:rPr>
          <w:rFonts w:ascii="Arial" w:hAnsi="Arial" w:cs="Arial"/>
          <w:sz w:val="24"/>
          <w:szCs w:val="24"/>
        </w:rPr>
        <w:fldChar w:fldCharType="end"/>
      </w:r>
      <w:r w:rsidR="005B5A97" w:rsidRPr="00F51E53">
        <w:rPr>
          <w:rFonts w:ascii="Arial" w:hAnsi="Arial" w:cs="Arial"/>
          <w:color w:val="FF0000"/>
          <w:sz w:val="24"/>
          <w:szCs w:val="24"/>
        </w:rPr>
        <w:t xml:space="preserve"> </w:t>
      </w:r>
    </w:p>
    <w:p w14:paraId="75F228D8" w14:textId="41766D9D" w:rsidR="006631B6" w:rsidRPr="00F51E53" w:rsidRDefault="006631B6" w:rsidP="008E2775">
      <w:pPr>
        <w:spacing w:line="360" w:lineRule="auto"/>
        <w:jc w:val="both"/>
        <w:rPr>
          <w:rFonts w:ascii="Arial" w:hAnsi="Arial" w:cs="Arial"/>
          <w:sz w:val="24"/>
          <w:szCs w:val="24"/>
        </w:rPr>
      </w:pPr>
    </w:p>
    <w:p w14:paraId="775802F0" w14:textId="41DA7DCF" w:rsidR="006631B6" w:rsidRPr="00F51E53" w:rsidRDefault="006631B6" w:rsidP="008E2775">
      <w:pPr>
        <w:spacing w:line="360" w:lineRule="auto"/>
        <w:jc w:val="both"/>
        <w:rPr>
          <w:rFonts w:ascii="Arial" w:hAnsi="Arial" w:cs="Arial"/>
          <w:sz w:val="24"/>
          <w:szCs w:val="24"/>
        </w:rPr>
      </w:pPr>
    </w:p>
    <w:p w14:paraId="64B3DF8F" w14:textId="4CFFA15C" w:rsidR="006631B6" w:rsidRPr="00F51E53" w:rsidRDefault="006631B6" w:rsidP="008E2775">
      <w:pPr>
        <w:spacing w:line="360" w:lineRule="auto"/>
        <w:jc w:val="both"/>
        <w:rPr>
          <w:rFonts w:ascii="Arial" w:hAnsi="Arial" w:cs="Arial"/>
          <w:sz w:val="24"/>
          <w:szCs w:val="24"/>
        </w:rPr>
      </w:pPr>
    </w:p>
    <w:p w14:paraId="05DE255C" w14:textId="7BD7CE1F" w:rsidR="006631B6" w:rsidRDefault="006631B6" w:rsidP="008E2775">
      <w:pPr>
        <w:spacing w:line="360" w:lineRule="auto"/>
        <w:jc w:val="both"/>
        <w:rPr>
          <w:rFonts w:ascii="Arial" w:hAnsi="Arial" w:cs="Arial"/>
          <w:sz w:val="24"/>
          <w:szCs w:val="24"/>
        </w:rPr>
      </w:pPr>
    </w:p>
    <w:p w14:paraId="0B3A0E75" w14:textId="7CD4ADCC" w:rsidR="00F51E53" w:rsidRPr="00F51E53" w:rsidRDefault="00F51E53" w:rsidP="008E2775">
      <w:pPr>
        <w:spacing w:line="360" w:lineRule="auto"/>
        <w:jc w:val="both"/>
        <w:rPr>
          <w:rFonts w:ascii="Arial" w:hAnsi="Arial" w:cs="Arial"/>
          <w:sz w:val="24"/>
          <w:szCs w:val="24"/>
        </w:rPr>
      </w:pPr>
    </w:p>
    <w:p w14:paraId="210B727A" w14:textId="63A38A79" w:rsidR="006631B6" w:rsidRPr="00F51E53" w:rsidRDefault="006631B6" w:rsidP="008E2775">
      <w:pPr>
        <w:spacing w:line="360" w:lineRule="auto"/>
        <w:jc w:val="both"/>
        <w:rPr>
          <w:rFonts w:ascii="Arial" w:hAnsi="Arial" w:cs="Arial"/>
          <w:sz w:val="24"/>
          <w:szCs w:val="24"/>
        </w:rPr>
      </w:pPr>
    </w:p>
    <w:p w14:paraId="1C897230" w14:textId="6AE483BD" w:rsidR="005F6E2F" w:rsidRDefault="005F6E2F" w:rsidP="008E2775">
      <w:pPr>
        <w:spacing w:line="360" w:lineRule="auto"/>
        <w:jc w:val="both"/>
        <w:rPr>
          <w:rFonts w:ascii="Arial" w:hAnsi="Arial" w:cs="Arial"/>
          <w:sz w:val="24"/>
          <w:szCs w:val="24"/>
        </w:rPr>
      </w:pPr>
    </w:p>
    <w:p w14:paraId="6672FEE0" w14:textId="116F0084" w:rsidR="007F320A" w:rsidRPr="00F51E53" w:rsidRDefault="002156B4" w:rsidP="008E2775">
      <w:pPr>
        <w:spacing w:line="360" w:lineRule="auto"/>
        <w:jc w:val="both"/>
        <w:rPr>
          <w:rFonts w:ascii="Arial" w:hAnsi="Arial" w:cs="Arial"/>
          <w:sz w:val="24"/>
          <w:szCs w:val="24"/>
        </w:rPr>
      </w:pPr>
      <w:r>
        <w:rPr>
          <w:rFonts w:ascii="Arial" w:hAnsi="Arial" w:cs="Arial"/>
          <w:b/>
          <w:noProof/>
          <w:sz w:val="24"/>
          <w:szCs w:val="24"/>
          <w:lang w:eastAsia="es-SV"/>
        </w:rPr>
        <mc:AlternateContent>
          <mc:Choice Requires="wps">
            <w:drawing>
              <wp:anchor distT="0" distB="0" distL="114300" distR="114300" simplePos="0" relativeHeight="251672576" behindDoc="0" locked="0" layoutInCell="1" allowOverlap="1" wp14:anchorId="2768AC7B" wp14:editId="2C3E9F0D">
                <wp:simplePos x="0" y="0"/>
                <wp:positionH relativeFrom="column">
                  <wp:posOffset>5065677</wp:posOffset>
                </wp:positionH>
                <wp:positionV relativeFrom="paragraph">
                  <wp:posOffset>215335</wp:posOffset>
                </wp:positionV>
                <wp:extent cx="767644" cy="620889"/>
                <wp:effectExtent l="0" t="0" r="13970" b="27305"/>
                <wp:wrapNone/>
                <wp:docPr id="21" name="Rectángulo 21"/>
                <wp:cNvGraphicFramePr/>
                <a:graphic xmlns:a="http://schemas.openxmlformats.org/drawingml/2006/main">
                  <a:graphicData uri="http://schemas.microsoft.com/office/word/2010/wordprocessingShape">
                    <wps:wsp>
                      <wps:cNvSpPr/>
                      <wps:spPr>
                        <a:xfrm>
                          <a:off x="0" y="0"/>
                          <a:ext cx="767644" cy="6208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00BB15" id="Rectángulo 21" o:spid="_x0000_s1026" style="position:absolute;margin-left:398.85pt;margin-top:16.95pt;width:60.45pt;height:48.9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" fillcolor="white [3212]" strokecolor="white [3212]" strokeweight="2pt"/>
            </w:pict>
          </mc:Fallback>
        </mc:AlternateContent>
      </w:r>
    </w:p>
    <w:p w14:paraId="58BC1F26" w14:textId="0F608BEB" w:rsidR="005F6E2F" w:rsidRPr="00F51E53" w:rsidRDefault="007A7B45" w:rsidP="005F6E2F">
      <w:pPr>
        <w:pStyle w:val="Ttulo1"/>
        <w:jc w:val="both"/>
      </w:pPr>
      <w:bookmarkStart w:id="1" w:name="_Toc453676892"/>
      <w:bookmarkStart w:id="2" w:name="_Toc459060331"/>
      <w:r w:rsidRPr="00F51E53">
        <w:rPr>
          <w:rFonts w:eastAsiaTheme="minorEastAsia"/>
        </w:rPr>
        <w:lastRenderedPageBreak/>
        <w:t>INTRODUC</w:t>
      </w:r>
      <w:r w:rsidR="00435091" w:rsidRPr="00F51E53">
        <w:rPr>
          <w:rFonts w:eastAsiaTheme="minorEastAsia"/>
        </w:rPr>
        <w:t>C</w:t>
      </w:r>
      <w:r w:rsidRPr="00F51E53">
        <w:rPr>
          <w:rFonts w:eastAsiaTheme="minorEastAsia"/>
        </w:rPr>
        <w:t>I</w:t>
      </w:r>
      <w:r w:rsidR="00435091" w:rsidRPr="00F51E53">
        <w:rPr>
          <w:rFonts w:eastAsiaTheme="minorEastAsia"/>
        </w:rPr>
        <w:t>Ó</w:t>
      </w:r>
      <w:bookmarkEnd w:id="1"/>
      <w:r w:rsidR="001D3E1F" w:rsidRPr="00F51E53">
        <w:rPr>
          <w:rFonts w:eastAsiaTheme="minorEastAsia"/>
        </w:rPr>
        <w:t>N</w:t>
      </w:r>
      <w:bookmarkEnd w:id="2"/>
    </w:p>
    <w:p w14:paraId="74B22E3F" w14:textId="67E36EC5" w:rsidR="005F6E2F"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 xml:space="preserve">En la </w:t>
      </w:r>
      <w:r w:rsidR="002156B4" w:rsidRPr="00F51E53">
        <w:rPr>
          <w:rFonts w:ascii="Arial" w:eastAsia="Arial" w:hAnsi="Arial" w:cs="Arial"/>
          <w:sz w:val="24"/>
          <w:szCs w:val="24"/>
        </w:rPr>
        <w:t>UCSFI existe</w:t>
      </w:r>
      <w:r w:rsidRPr="00F51E53">
        <w:rPr>
          <w:rFonts w:ascii="Arial" w:eastAsia="Arial" w:hAnsi="Arial" w:cs="Arial"/>
          <w:sz w:val="24"/>
          <w:szCs w:val="24"/>
        </w:rPr>
        <w:t xml:space="preserve"> un grupo numeroso de adolescentes embarazadas las cuales nos interesaron realizar un estudio para reconocer la retención de información dada en los controles prenatales según su edad gestacional tocan los temas más relevantes en los controles prenatales.</w:t>
      </w:r>
    </w:p>
    <w:p w14:paraId="5055BB9C" w14:textId="50C977E4" w:rsidR="00A85158" w:rsidRPr="00F51E53" w:rsidRDefault="007A7B45" w:rsidP="008E2775">
      <w:pPr>
        <w:spacing w:line="360" w:lineRule="auto"/>
        <w:jc w:val="both"/>
        <w:rPr>
          <w:rFonts w:ascii="Arial" w:hAnsi="Arial" w:cs="Arial"/>
          <w:sz w:val="24"/>
          <w:szCs w:val="24"/>
        </w:rPr>
      </w:pPr>
      <w:r w:rsidRPr="00F51E53">
        <w:rPr>
          <w:rFonts w:ascii="Arial" w:eastAsia="Arial" w:hAnsi="Arial" w:cs="Arial"/>
          <w:sz w:val="24"/>
          <w:szCs w:val="24"/>
        </w:rPr>
        <w:t>La ley de la protección de la niñez y de la adolescencia (LEPINA) en su artículo 24, referido al embarazo no planificado o en la adolescencia, estimula que toda niña o adolecente embarazada es considerada en un estado de alto r</w:t>
      </w:r>
      <w:r w:rsidR="00E84ED8" w:rsidRPr="00F51E53">
        <w:rPr>
          <w:rFonts w:ascii="Arial" w:eastAsia="Arial" w:hAnsi="Arial" w:cs="Arial"/>
          <w:sz w:val="24"/>
          <w:szCs w:val="24"/>
        </w:rPr>
        <w:t>iesgo obstétrico</w:t>
      </w:r>
      <w:r w:rsidRPr="00F51E53">
        <w:rPr>
          <w:rFonts w:ascii="Arial" w:eastAsia="Arial" w:hAnsi="Arial" w:cs="Arial"/>
          <w:sz w:val="24"/>
          <w:szCs w:val="24"/>
        </w:rPr>
        <w:t xml:space="preserve"> y perinatal, por lo </w:t>
      </w:r>
      <w:r w:rsidR="002156B4" w:rsidRPr="00F51E53">
        <w:rPr>
          <w:rFonts w:ascii="Arial" w:eastAsia="Arial" w:hAnsi="Arial" w:cs="Arial"/>
          <w:sz w:val="24"/>
          <w:szCs w:val="24"/>
        </w:rPr>
        <w:t>tanto,</w:t>
      </w:r>
      <w:r w:rsidRPr="00F51E53">
        <w:rPr>
          <w:rFonts w:ascii="Arial" w:eastAsia="Arial" w:hAnsi="Arial" w:cs="Arial"/>
          <w:sz w:val="24"/>
          <w:szCs w:val="24"/>
        </w:rPr>
        <w:t xml:space="preserve"> debe recibir atención médica de una manera integral e integrada, en las instituciones de salud pública. También hace referencia que el estado debe establecer </w:t>
      </w:r>
      <w:r w:rsidR="004D68F9" w:rsidRPr="00F51E53">
        <w:rPr>
          <w:rFonts w:ascii="Arial" w:eastAsia="Arial" w:hAnsi="Arial" w:cs="Arial"/>
          <w:sz w:val="24"/>
          <w:szCs w:val="24"/>
        </w:rPr>
        <w:t>programa específico</w:t>
      </w:r>
      <w:r w:rsidRPr="00F51E53">
        <w:rPr>
          <w:rFonts w:ascii="Arial" w:eastAsia="Arial" w:hAnsi="Arial" w:cs="Arial"/>
          <w:sz w:val="24"/>
          <w:szCs w:val="24"/>
        </w:rPr>
        <w:t xml:space="preserve"> para la prevención atreves de la información, educación y la atención en el embarazo no planificado o en la adole</w:t>
      </w:r>
      <w:r w:rsidR="00397E29" w:rsidRPr="00F51E53">
        <w:rPr>
          <w:rFonts w:ascii="Arial" w:eastAsia="Arial" w:hAnsi="Arial" w:cs="Arial"/>
          <w:sz w:val="24"/>
          <w:szCs w:val="24"/>
        </w:rPr>
        <w:t xml:space="preserve">scencia en niñas y adolescentes. </w:t>
      </w:r>
      <w:sdt>
        <w:sdtPr>
          <w:rPr>
            <w:rFonts w:ascii="Arial" w:hAnsi="Arial" w:cs="Arial"/>
            <w:sz w:val="24"/>
            <w:szCs w:val="24"/>
          </w:rPr>
          <w:id w:val="-297617978"/>
          <w:citation/>
        </w:sdtPr>
        <w:sdtEndPr/>
        <w:sdtContent>
          <w:r w:rsidR="004C468D" w:rsidRPr="00F51E53">
            <w:rPr>
              <w:rFonts w:ascii="Arial" w:hAnsi="Arial" w:cs="Arial"/>
              <w:sz w:val="24"/>
              <w:szCs w:val="24"/>
            </w:rPr>
            <w:fldChar w:fldCharType="begin"/>
          </w:r>
          <w:r w:rsidR="004C468D" w:rsidRPr="00F51E53">
            <w:rPr>
              <w:rFonts w:ascii="Arial" w:hAnsi="Arial" w:cs="Arial"/>
              <w:sz w:val="24"/>
              <w:szCs w:val="24"/>
            </w:rPr>
            <w:instrText xml:space="preserve"> CITATION OMS09 \l 17418 </w:instrText>
          </w:r>
          <w:r w:rsidR="004C468D" w:rsidRPr="00F51E53">
            <w:rPr>
              <w:rFonts w:ascii="Arial" w:hAnsi="Arial" w:cs="Arial"/>
              <w:sz w:val="24"/>
              <w:szCs w:val="24"/>
            </w:rPr>
            <w:fldChar w:fldCharType="separate"/>
          </w:r>
          <w:r w:rsidR="00802D83" w:rsidRPr="00F51E53">
            <w:rPr>
              <w:rFonts w:ascii="Arial" w:hAnsi="Arial" w:cs="Arial"/>
              <w:noProof/>
              <w:sz w:val="24"/>
              <w:szCs w:val="24"/>
            </w:rPr>
            <w:t>(OMS, 2009)</w:t>
          </w:r>
          <w:r w:rsidR="004C468D" w:rsidRPr="00F51E53">
            <w:rPr>
              <w:rFonts w:ascii="Arial" w:hAnsi="Arial" w:cs="Arial"/>
              <w:sz w:val="24"/>
              <w:szCs w:val="24"/>
            </w:rPr>
            <w:fldChar w:fldCharType="end"/>
          </w:r>
        </w:sdtContent>
      </w:sdt>
      <w:r w:rsidR="00DD7C3B" w:rsidRPr="00F51E53">
        <w:rPr>
          <w:rFonts w:ascii="Arial" w:eastAsia="Arial" w:hAnsi="Arial" w:cs="Arial"/>
          <w:sz w:val="24"/>
          <w:szCs w:val="24"/>
        </w:rPr>
        <w:t>.</w:t>
      </w:r>
    </w:p>
    <w:p w14:paraId="3A6B0EE9" w14:textId="7D91A7E6" w:rsidR="001D3E1F" w:rsidRPr="00F51E53" w:rsidRDefault="6C8C4225" w:rsidP="00527B8D">
      <w:pPr>
        <w:spacing w:line="360" w:lineRule="auto"/>
        <w:jc w:val="both"/>
        <w:rPr>
          <w:rFonts w:ascii="Arial" w:hAnsi="Arial" w:cs="Arial"/>
          <w:sz w:val="24"/>
          <w:szCs w:val="24"/>
        </w:rPr>
      </w:pPr>
      <w:r w:rsidRPr="00F51E53">
        <w:rPr>
          <w:rFonts w:ascii="Arial" w:eastAsia="Arial" w:hAnsi="Arial" w:cs="Arial"/>
          <w:sz w:val="24"/>
          <w:szCs w:val="24"/>
        </w:rPr>
        <w:t xml:space="preserve">En la Unidad Comunitaria de Salud Familiar Intermedia del municipio de Nahuizalco, departamento de Sonsonate en el sur occidente de El Salvador, se observó </w:t>
      </w:r>
      <w:r w:rsidR="002156B4" w:rsidRPr="00F51E53">
        <w:rPr>
          <w:rFonts w:ascii="Arial" w:eastAsia="Arial" w:hAnsi="Arial" w:cs="Arial"/>
          <w:sz w:val="24"/>
          <w:szCs w:val="24"/>
        </w:rPr>
        <w:t>un alto</w:t>
      </w:r>
      <w:r w:rsidRPr="00F51E53">
        <w:rPr>
          <w:rFonts w:ascii="Arial" w:eastAsia="Arial" w:hAnsi="Arial" w:cs="Arial"/>
          <w:sz w:val="24"/>
          <w:szCs w:val="24"/>
        </w:rPr>
        <w:t xml:space="preserve"> número de adolescentes embarazadas de 10 a 19 </w:t>
      </w:r>
      <w:r w:rsidR="002156B4" w:rsidRPr="00F51E53">
        <w:rPr>
          <w:rFonts w:ascii="Arial" w:eastAsia="Arial" w:hAnsi="Arial" w:cs="Arial"/>
          <w:sz w:val="24"/>
          <w:szCs w:val="24"/>
        </w:rPr>
        <w:t>años, estas</w:t>
      </w:r>
      <w:r w:rsidRPr="00F51E53">
        <w:rPr>
          <w:rFonts w:ascii="Arial" w:eastAsia="Arial" w:hAnsi="Arial" w:cs="Arial"/>
          <w:sz w:val="24"/>
          <w:szCs w:val="24"/>
        </w:rPr>
        <w:t xml:space="preserve"> adolescentes son en su mayoría del </w:t>
      </w:r>
      <w:r w:rsidR="002156B4" w:rsidRPr="00F51E53">
        <w:rPr>
          <w:rFonts w:ascii="Arial" w:eastAsia="Arial" w:hAnsi="Arial" w:cs="Arial"/>
          <w:sz w:val="24"/>
          <w:szCs w:val="24"/>
        </w:rPr>
        <w:t>área rural</w:t>
      </w:r>
      <w:r w:rsidRPr="00F51E53">
        <w:rPr>
          <w:rFonts w:ascii="Arial" w:eastAsia="Arial" w:hAnsi="Arial" w:cs="Arial"/>
          <w:sz w:val="24"/>
          <w:szCs w:val="24"/>
        </w:rPr>
        <w:t>. Por lo que una de las atribuciones de enfermería es la Consejería a este sector de la población que consulta en este centro, y son de alto riesgo.</w:t>
      </w:r>
    </w:p>
    <w:p w14:paraId="08910D11" w14:textId="1525B674" w:rsidR="00527B8D"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El objeto de realizar el estudio es recolectar información para identificar en las adolescentes si la Consejería que se da en los controles está cumpliendo su objetivo, identificando los conocimientos que tienen en las diferentes áreas que se abarca.  </w:t>
      </w:r>
    </w:p>
    <w:p w14:paraId="6114AC05" w14:textId="16BCC82A" w:rsidR="00DD7C3B" w:rsidRPr="00F51E53" w:rsidRDefault="6C8C4225" w:rsidP="0003738D">
      <w:pPr>
        <w:spacing w:line="360" w:lineRule="auto"/>
        <w:rPr>
          <w:rFonts w:ascii="Arial" w:hAnsi="Arial" w:cs="Arial"/>
          <w:sz w:val="24"/>
          <w:szCs w:val="24"/>
        </w:rPr>
      </w:pPr>
      <w:r w:rsidRPr="00F51E53">
        <w:rPr>
          <w:rFonts w:ascii="Arial" w:eastAsia="Arial" w:hAnsi="Arial" w:cs="Arial"/>
          <w:sz w:val="24"/>
          <w:szCs w:val="24"/>
        </w:rPr>
        <w:t xml:space="preserve">Esta investigación fue con un enfoque cuantitativo, tipo descriptivo y transversal se </w:t>
      </w:r>
      <w:r w:rsidR="002156B4" w:rsidRPr="00F51E53">
        <w:rPr>
          <w:rFonts w:ascii="Arial" w:eastAsia="Arial" w:hAnsi="Arial" w:cs="Arial"/>
          <w:sz w:val="24"/>
          <w:szCs w:val="24"/>
        </w:rPr>
        <w:t>pasó a</w:t>
      </w:r>
      <w:r w:rsidRPr="00F51E53">
        <w:rPr>
          <w:rFonts w:ascii="Arial" w:eastAsia="Arial" w:hAnsi="Arial" w:cs="Arial"/>
          <w:sz w:val="24"/>
          <w:szCs w:val="24"/>
        </w:rPr>
        <w:t xml:space="preserve"> la población de este segmento que están inscritas y llegan a sus controles, durante el primer semestre de 2016. La técnica a utilizar </w:t>
      </w:r>
      <w:r w:rsidR="002156B4" w:rsidRPr="00F51E53">
        <w:rPr>
          <w:rFonts w:ascii="Arial" w:eastAsia="Arial" w:hAnsi="Arial" w:cs="Arial"/>
          <w:sz w:val="24"/>
          <w:szCs w:val="24"/>
        </w:rPr>
        <w:t>será</w:t>
      </w:r>
      <w:r w:rsidR="002156B4" w:rsidRPr="00F51E53">
        <w:rPr>
          <w:rStyle w:val="Refdecomentario"/>
          <w:rFonts w:ascii="Arial" w:hAnsi="Arial" w:cs="Arial"/>
          <w:sz w:val="24"/>
          <w:szCs w:val="24"/>
        </w:rPr>
        <w:t xml:space="preserve"> </w:t>
      </w:r>
      <w:r w:rsidR="002156B4" w:rsidRPr="00F51E53">
        <w:rPr>
          <w:rFonts w:ascii="Arial" w:eastAsia="Arial" w:hAnsi="Arial" w:cs="Arial"/>
          <w:sz w:val="24"/>
          <w:szCs w:val="24"/>
        </w:rPr>
        <w:t>encuesta</w:t>
      </w:r>
      <w:r w:rsidRPr="00F51E53">
        <w:rPr>
          <w:rFonts w:ascii="Arial" w:eastAsia="Arial" w:hAnsi="Arial" w:cs="Arial"/>
          <w:sz w:val="24"/>
          <w:szCs w:val="24"/>
        </w:rPr>
        <w:t xml:space="preserve"> y la observación de los controles de cada usuaria y una lista de cotejo a cada expediente para recolectar los conocimientos dados en cada consejería de control. </w:t>
      </w:r>
    </w:p>
    <w:p w14:paraId="1C9925FB" w14:textId="77777777" w:rsidR="00FD2AE8"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Los temas que se tratan de alcanzar son los indicados por el MINSAL sobre la lactancia materna exclusiva, la nutrición, tanto de la madre como del bebe y lactantes, la prevención de enfermedades infecciosas por medio de la vacunación en la edad gestacional y la prevención del futuro bebe.</w:t>
      </w:r>
    </w:p>
    <w:p w14:paraId="3E3A2D32" w14:textId="576CBBA0" w:rsidR="00D16BAB"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Se recolectaron los datos de las adolescentes investigadas en junio del 2016, se ordenaron los datos, se analizaron y se sacaron conclusiones en base a los objetivos planteados. </w:t>
      </w:r>
    </w:p>
    <w:p w14:paraId="6907F92A" w14:textId="38317F50" w:rsidR="00822798"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Al final se puede encontrar la bibliografía que se tomó para desarrollar el estudio, -En Anexos se puede encontrar los instrumentos de recolección de datos, así como cronograma de actividades y el presupuesto a utilizar.</w:t>
      </w:r>
    </w:p>
    <w:p w14:paraId="2ADCBC45" w14:textId="77777777" w:rsidR="00822798" w:rsidRPr="00F51E53" w:rsidRDefault="00822798" w:rsidP="008E2775">
      <w:pPr>
        <w:spacing w:line="360" w:lineRule="auto"/>
        <w:jc w:val="both"/>
        <w:rPr>
          <w:rFonts w:ascii="Arial" w:hAnsi="Arial" w:cs="Arial"/>
          <w:sz w:val="24"/>
          <w:szCs w:val="24"/>
        </w:rPr>
      </w:pPr>
    </w:p>
    <w:p w14:paraId="243E85F6" w14:textId="77777777" w:rsidR="008F394A" w:rsidRPr="00F51E53" w:rsidRDefault="008F394A" w:rsidP="008E2775">
      <w:pPr>
        <w:spacing w:line="360" w:lineRule="auto"/>
        <w:jc w:val="both"/>
        <w:rPr>
          <w:rFonts w:ascii="Arial" w:hAnsi="Arial" w:cs="Arial"/>
          <w:sz w:val="24"/>
          <w:szCs w:val="24"/>
        </w:rPr>
      </w:pPr>
    </w:p>
    <w:p w14:paraId="0DA5FE52" w14:textId="77777777" w:rsidR="00222404" w:rsidRPr="00F51E53" w:rsidRDefault="00222404" w:rsidP="008E2775">
      <w:pPr>
        <w:spacing w:line="360" w:lineRule="auto"/>
        <w:jc w:val="both"/>
        <w:rPr>
          <w:rFonts w:ascii="Arial" w:hAnsi="Arial" w:cs="Arial"/>
          <w:sz w:val="24"/>
          <w:szCs w:val="24"/>
        </w:rPr>
      </w:pPr>
    </w:p>
    <w:p w14:paraId="341A3BFF" w14:textId="77777777" w:rsidR="001825A9" w:rsidRPr="00F51E53" w:rsidRDefault="001825A9" w:rsidP="008E2775">
      <w:pPr>
        <w:spacing w:line="360" w:lineRule="auto"/>
        <w:jc w:val="both"/>
        <w:rPr>
          <w:rFonts w:ascii="Arial" w:hAnsi="Arial" w:cs="Arial"/>
          <w:sz w:val="24"/>
          <w:szCs w:val="24"/>
        </w:rPr>
      </w:pPr>
    </w:p>
    <w:p w14:paraId="6D7C85EB" w14:textId="77777777" w:rsidR="008F394A" w:rsidRPr="00F51E53" w:rsidRDefault="008F394A" w:rsidP="008E2775">
      <w:pPr>
        <w:spacing w:line="360" w:lineRule="auto"/>
        <w:jc w:val="both"/>
        <w:rPr>
          <w:rFonts w:ascii="Arial" w:hAnsi="Arial" w:cs="Arial"/>
          <w:sz w:val="24"/>
          <w:szCs w:val="24"/>
        </w:rPr>
      </w:pPr>
    </w:p>
    <w:p w14:paraId="5D2A71DE" w14:textId="77777777" w:rsidR="008F394A" w:rsidRPr="00F51E53" w:rsidRDefault="008F394A" w:rsidP="008E2775">
      <w:pPr>
        <w:spacing w:line="360" w:lineRule="auto"/>
        <w:jc w:val="both"/>
        <w:rPr>
          <w:rFonts w:ascii="Arial" w:hAnsi="Arial" w:cs="Arial"/>
          <w:sz w:val="24"/>
          <w:szCs w:val="24"/>
        </w:rPr>
      </w:pPr>
    </w:p>
    <w:p w14:paraId="405F4843" w14:textId="77777777" w:rsidR="008F394A" w:rsidRPr="00F51E53" w:rsidRDefault="008F394A" w:rsidP="008E2775">
      <w:pPr>
        <w:spacing w:line="360" w:lineRule="auto"/>
        <w:jc w:val="both"/>
        <w:rPr>
          <w:rFonts w:ascii="Arial" w:hAnsi="Arial" w:cs="Arial"/>
          <w:sz w:val="24"/>
          <w:szCs w:val="24"/>
        </w:rPr>
      </w:pPr>
    </w:p>
    <w:p w14:paraId="2263FA6C" w14:textId="77777777" w:rsidR="008F394A" w:rsidRPr="00F51E53" w:rsidRDefault="008F394A" w:rsidP="008E2775">
      <w:pPr>
        <w:spacing w:line="360" w:lineRule="auto"/>
        <w:jc w:val="both"/>
        <w:rPr>
          <w:rFonts w:ascii="Arial" w:hAnsi="Arial" w:cs="Arial"/>
          <w:sz w:val="24"/>
          <w:szCs w:val="24"/>
        </w:rPr>
      </w:pPr>
    </w:p>
    <w:p w14:paraId="708AD108" w14:textId="77777777" w:rsidR="008F394A" w:rsidRPr="00F51E53" w:rsidRDefault="008F394A" w:rsidP="008E2775">
      <w:pPr>
        <w:spacing w:line="360" w:lineRule="auto"/>
        <w:jc w:val="both"/>
        <w:rPr>
          <w:rFonts w:ascii="Arial" w:hAnsi="Arial" w:cs="Arial"/>
          <w:sz w:val="24"/>
          <w:szCs w:val="24"/>
        </w:rPr>
      </w:pPr>
    </w:p>
    <w:p w14:paraId="18820AE8" w14:textId="77777777" w:rsidR="008F394A" w:rsidRPr="00F51E53" w:rsidRDefault="008F394A" w:rsidP="008E2775">
      <w:pPr>
        <w:spacing w:line="360" w:lineRule="auto"/>
        <w:jc w:val="both"/>
        <w:rPr>
          <w:rFonts w:ascii="Arial" w:hAnsi="Arial" w:cs="Arial"/>
          <w:sz w:val="24"/>
          <w:szCs w:val="24"/>
        </w:rPr>
      </w:pPr>
    </w:p>
    <w:p w14:paraId="393A7F45" w14:textId="77777777" w:rsidR="00D16BAB" w:rsidRPr="00F51E53" w:rsidRDefault="00D16BAB" w:rsidP="008E2775">
      <w:pPr>
        <w:spacing w:line="360" w:lineRule="auto"/>
        <w:jc w:val="both"/>
        <w:rPr>
          <w:rFonts w:ascii="Arial" w:hAnsi="Arial" w:cs="Arial"/>
          <w:sz w:val="24"/>
          <w:szCs w:val="24"/>
        </w:rPr>
      </w:pPr>
    </w:p>
    <w:p w14:paraId="3E4D15CD" w14:textId="77777777" w:rsidR="00513A53" w:rsidRDefault="00513A53" w:rsidP="008E2775">
      <w:pPr>
        <w:spacing w:line="360" w:lineRule="auto"/>
        <w:jc w:val="both"/>
        <w:rPr>
          <w:rFonts w:ascii="Arial" w:hAnsi="Arial" w:cs="Arial"/>
          <w:sz w:val="24"/>
          <w:szCs w:val="24"/>
        </w:rPr>
      </w:pPr>
    </w:p>
    <w:p w14:paraId="4D4944F1" w14:textId="77777777" w:rsidR="00F51E53" w:rsidRPr="00F51E53" w:rsidRDefault="00F51E53" w:rsidP="008E2775">
      <w:pPr>
        <w:spacing w:line="360" w:lineRule="auto"/>
        <w:jc w:val="both"/>
        <w:rPr>
          <w:rFonts w:ascii="Arial" w:hAnsi="Arial" w:cs="Arial"/>
          <w:sz w:val="24"/>
          <w:szCs w:val="24"/>
        </w:rPr>
      </w:pPr>
    </w:p>
    <w:p w14:paraId="7FF3C9DF" w14:textId="77777777" w:rsidR="009B0EE1" w:rsidRPr="00F51E53" w:rsidRDefault="009B0EE1" w:rsidP="008E2775">
      <w:pPr>
        <w:spacing w:line="360" w:lineRule="auto"/>
        <w:jc w:val="both"/>
        <w:rPr>
          <w:rFonts w:ascii="Arial" w:hAnsi="Arial" w:cs="Arial"/>
          <w:sz w:val="24"/>
          <w:szCs w:val="24"/>
        </w:rPr>
      </w:pPr>
    </w:p>
    <w:p w14:paraId="14314A78" w14:textId="77777777" w:rsidR="00A85158" w:rsidRPr="00F51E53" w:rsidRDefault="00A85158" w:rsidP="008E2775">
      <w:pPr>
        <w:pStyle w:val="Ttulo1"/>
        <w:jc w:val="both"/>
      </w:pPr>
      <w:bookmarkStart w:id="3" w:name="_Toc453676893"/>
      <w:bookmarkStart w:id="4" w:name="_Toc459060332"/>
      <w:r w:rsidRPr="00F51E53">
        <w:rPr>
          <w:rFonts w:eastAsiaTheme="minorEastAsia"/>
        </w:rPr>
        <w:lastRenderedPageBreak/>
        <w:t>CAPITULO I</w:t>
      </w:r>
      <w:bookmarkEnd w:id="3"/>
      <w:r w:rsidR="00AA3114" w:rsidRPr="00F51E53">
        <w:rPr>
          <w:rFonts w:eastAsiaTheme="minorEastAsia"/>
        </w:rPr>
        <w:t xml:space="preserve"> PLANTAMIENTO DEL PROBLEMA</w:t>
      </w:r>
      <w:bookmarkEnd w:id="4"/>
    </w:p>
    <w:p w14:paraId="76F197CE" w14:textId="5BA7A35F" w:rsidR="00966069" w:rsidRPr="00F51E53" w:rsidRDefault="00BF7F78" w:rsidP="6C8C4225">
      <w:pPr>
        <w:pStyle w:val="Ttulo2"/>
        <w:numPr>
          <w:ilvl w:val="0"/>
          <w:numId w:val="28"/>
        </w:numPr>
        <w:jc w:val="both"/>
        <w:rPr>
          <w:rFonts w:ascii="Arial" w:eastAsiaTheme="minorEastAsia" w:hAnsi="Arial" w:cs="Arial"/>
          <w:b/>
          <w:bCs/>
          <w:color w:val="000000" w:themeColor="text1"/>
          <w:sz w:val="24"/>
          <w:szCs w:val="24"/>
        </w:rPr>
      </w:pPr>
      <w:bookmarkStart w:id="5" w:name="_Toc453676894"/>
      <w:bookmarkStart w:id="6" w:name="_Toc459060333"/>
      <w:r w:rsidRPr="00F51E53">
        <w:rPr>
          <w:rFonts w:ascii="Arial" w:eastAsiaTheme="minorEastAsia" w:hAnsi="Arial" w:cs="Arial"/>
          <w:b/>
          <w:bCs/>
          <w:color w:val="000000" w:themeColor="text1"/>
          <w:sz w:val="24"/>
          <w:szCs w:val="24"/>
        </w:rPr>
        <w:t>Problemática</w:t>
      </w:r>
      <w:bookmarkEnd w:id="5"/>
      <w:bookmarkEnd w:id="6"/>
    </w:p>
    <w:p w14:paraId="2D59A596" w14:textId="2E0ED93F" w:rsidR="00BF7F78" w:rsidRPr="00F51E53" w:rsidRDefault="00BF7F78" w:rsidP="008E2775">
      <w:pPr>
        <w:spacing w:line="360" w:lineRule="auto"/>
        <w:jc w:val="both"/>
        <w:rPr>
          <w:rFonts w:ascii="Arial" w:hAnsi="Arial" w:cs="Arial"/>
          <w:sz w:val="24"/>
          <w:szCs w:val="24"/>
        </w:rPr>
      </w:pPr>
      <w:r w:rsidRPr="00F51E53">
        <w:rPr>
          <w:rFonts w:ascii="Arial" w:eastAsia="Arial" w:hAnsi="Arial" w:cs="Arial"/>
          <w:sz w:val="24"/>
          <w:szCs w:val="24"/>
        </w:rPr>
        <w:t>Adecuando la definición de adolecente, planteada en la</w:t>
      </w:r>
      <w:r w:rsidR="004D68F9" w:rsidRPr="00F51E53">
        <w:rPr>
          <w:rFonts w:ascii="Arial" w:eastAsia="Arial" w:hAnsi="Arial" w:cs="Arial"/>
          <w:sz w:val="24"/>
          <w:szCs w:val="24"/>
        </w:rPr>
        <w:t xml:space="preserve"> Ley </w:t>
      </w:r>
      <w:r w:rsidR="00C856BD" w:rsidRPr="00F51E53">
        <w:rPr>
          <w:rFonts w:ascii="Arial" w:eastAsia="Arial" w:hAnsi="Arial" w:cs="Arial"/>
          <w:sz w:val="24"/>
          <w:szCs w:val="24"/>
        </w:rPr>
        <w:t>de Protección Integral de la niñez y adolescencia,</w:t>
      </w:r>
      <w:r w:rsidRPr="00F51E53">
        <w:rPr>
          <w:rFonts w:ascii="Arial" w:eastAsia="Arial" w:hAnsi="Arial" w:cs="Arial"/>
          <w:sz w:val="24"/>
          <w:szCs w:val="24"/>
        </w:rPr>
        <w:t xml:space="preserve"> LEPINA, se establece que es la edad comprometida entre </w:t>
      </w:r>
      <w:r w:rsidR="00531F6A" w:rsidRPr="00F51E53">
        <w:rPr>
          <w:rFonts w:ascii="Arial" w:eastAsia="Arial" w:hAnsi="Arial" w:cs="Arial"/>
          <w:sz w:val="24"/>
          <w:szCs w:val="24"/>
        </w:rPr>
        <w:t>los doce</w:t>
      </w:r>
      <w:r w:rsidRPr="00F51E53">
        <w:rPr>
          <w:rFonts w:ascii="Arial" w:eastAsia="Arial" w:hAnsi="Arial" w:cs="Arial"/>
          <w:sz w:val="24"/>
          <w:szCs w:val="24"/>
        </w:rPr>
        <w:t xml:space="preserve"> años cumplidos hasta que cumpla los dieciocho años de edad, aplicando analogía de planteamiento de la organización mundial de la salud (OMS), que de define como adolescencia al periodo de la vida en el cual </w:t>
      </w:r>
      <w:r w:rsidR="00531F6A" w:rsidRPr="00F51E53">
        <w:rPr>
          <w:rFonts w:ascii="Arial" w:eastAsia="Arial" w:hAnsi="Arial" w:cs="Arial"/>
          <w:sz w:val="24"/>
          <w:szCs w:val="24"/>
        </w:rPr>
        <w:t>el individuo</w:t>
      </w:r>
      <w:r w:rsidRPr="00F51E53">
        <w:rPr>
          <w:rFonts w:ascii="Arial" w:eastAsia="Arial" w:hAnsi="Arial" w:cs="Arial"/>
          <w:sz w:val="24"/>
          <w:szCs w:val="24"/>
        </w:rPr>
        <w:t xml:space="preserve"> adquiere la capacidad reproductiva, tracista los </w:t>
      </w:r>
      <w:r w:rsidR="00531F6A" w:rsidRPr="00F51E53">
        <w:rPr>
          <w:rFonts w:ascii="Arial" w:eastAsia="Arial" w:hAnsi="Arial" w:cs="Arial"/>
          <w:sz w:val="24"/>
          <w:szCs w:val="24"/>
        </w:rPr>
        <w:t>patrones sicológicos</w:t>
      </w:r>
      <w:r w:rsidRPr="00F51E53">
        <w:rPr>
          <w:rFonts w:ascii="Arial" w:eastAsia="Arial" w:hAnsi="Arial" w:cs="Arial"/>
          <w:sz w:val="24"/>
          <w:szCs w:val="24"/>
        </w:rPr>
        <w:t xml:space="preserve"> de la niñez a la adultez, y consolida la independencia socioeconómica.</w:t>
      </w:r>
      <w:r w:rsidR="00B874D4" w:rsidRPr="00F51E53">
        <w:rPr>
          <w:rFonts w:ascii="Arial" w:eastAsia="Arial" w:hAnsi="Arial" w:cs="Arial"/>
          <w:sz w:val="24"/>
          <w:szCs w:val="24"/>
        </w:rPr>
        <w:t xml:space="preserve">( </w:t>
      </w:r>
      <w:sdt>
        <w:sdtPr>
          <w:rPr>
            <w:rFonts w:ascii="Arial" w:hAnsi="Arial" w:cs="Arial"/>
            <w:sz w:val="24"/>
            <w:szCs w:val="24"/>
          </w:rPr>
          <w:id w:val="1862478606"/>
          <w:citation/>
        </w:sdtPr>
        <w:sdtEndPr/>
        <w:sdtContent>
          <w:r w:rsidR="0003738D" w:rsidRPr="00F51E53">
            <w:rPr>
              <w:rFonts w:ascii="Arial" w:hAnsi="Arial" w:cs="Arial"/>
              <w:sz w:val="24"/>
              <w:szCs w:val="24"/>
            </w:rPr>
            <w:fldChar w:fldCharType="begin"/>
          </w:r>
          <w:r w:rsidR="0003738D" w:rsidRPr="00F51E53">
            <w:rPr>
              <w:rFonts w:ascii="Arial" w:hAnsi="Arial" w:cs="Arial"/>
              <w:sz w:val="24"/>
              <w:szCs w:val="24"/>
            </w:rPr>
            <w:instrText xml:space="preserve"> CITATION Min05 \l 17418 </w:instrText>
          </w:r>
          <w:r w:rsidR="0003738D" w:rsidRPr="00F51E53">
            <w:rPr>
              <w:rFonts w:ascii="Arial" w:hAnsi="Arial" w:cs="Arial"/>
              <w:sz w:val="24"/>
              <w:szCs w:val="24"/>
            </w:rPr>
            <w:fldChar w:fldCharType="separate"/>
          </w:r>
          <w:r w:rsidR="0003738D" w:rsidRPr="00F51E53">
            <w:rPr>
              <w:rFonts w:ascii="Arial" w:hAnsi="Arial" w:cs="Arial"/>
              <w:noProof/>
              <w:sz w:val="24"/>
              <w:szCs w:val="24"/>
            </w:rPr>
            <w:t>(Social, 2005)</w:t>
          </w:r>
          <w:r w:rsidR="0003738D" w:rsidRPr="00F51E53">
            <w:rPr>
              <w:rFonts w:ascii="Arial" w:hAnsi="Arial" w:cs="Arial"/>
              <w:sz w:val="24"/>
              <w:szCs w:val="24"/>
            </w:rPr>
            <w:fldChar w:fldCharType="end"/>
          </w:r>
        </w:sdtContent>
      </w:sdt>
      <w:r w:rsidR="00B874D4" w:rsidRPr="00F51E53">
        <w:rPr>
          <w:rFonts w:ascii="Arial" w:eastAsia="Arial" w:hAnsi="Arial" w:cs="Arial"/>
          <w:sz w:val="24"/>
          <w:szCs w:val="24"/>
        </w:rPr>
        <w:t xml:space="preserve">  )</w:t>
      </w:r>
    </w:p>
    <w:p w14:paraId="633226C2" w14:textId="17CE06DF" w:rsidR="00AA3114"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Psicológicamente el adolecente comienza a perder interés por sus padres y madres e inicia amistades básicamente con persona del mismo sexo. Intelectualmente aumenta sus </w:t>
      </w:r>
      <w:r w:rsidR="002156B4" w:rsidRPr="00F51E53">
        <w:rPr>
          <w:rFonts w:ascii="Arial" w:eastAsia="Arial" w:hAnsi="Arial" w:cs="Arial"/>
          <w:sz w:val="24"/>
          <w:szCs w:val="24"/>
        </w:rPr>
        <w:t>habilidades cognitivas</w:t>
      </w:r>
      <w:r w:rsidRPr="00F51E53">
        <w:rPr>
          <w:rFonts w:ascii="Arial" w:eastAsia="Arial" w:hAnsi="Arial" w:cs="Arial"/>
          <w:sz w:val="24"/>
          <w:szCs w:val="24"/>
        </w:rPr>
        <w:t xml:space="preserve"> y sus fantasías; existe escasa percepción de riesgo y se planea metas vocacionales irreales. Se preocupa por sus cambios corporales con </w:t>
      </w:r>
      <w:r w:rsidR="002156B4" w:rsidRPr="00F51E53">
        <w:rPr>
          <w:rFonts w:ascii="Arial" w:eastAsia="Arial" w:hAnsi="Arial" w:cs="Arial"/>
          <w:sz w:val="24"/>
          <w:szCs w:val="24"/>
        </w:rPr>
        <w:t>gran incertidumbre</w:t>
      </w:r>
      <w:r w:rsidRPr="00F51E53">
        <w:rPr>
          <w:rFonts w:ascii="Arial" w:eastAsia="Arial" w:hAnsi="Arial" w:cs="Arial"/>
          <w:sz w:val="24"/>
          <w:szCs w:val="24"/>
        </w:rPr>
        <w:t xml:space="preserve"> por su apariencia física. </w:t>
      </w:r>
    </w:p>
    <w:p w14:paraId="1605D452" w14:textId="1A1E5A84" w:rsidR="00966069"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 El municipio de Nahuizalco es parte integral del distrito y departamento de Sonsonate, está ubicada a una distancia de 6.5 kilómetros al norte de la ciudad de Sonsonate, y a 72 kilómetros de San Salvador, vía a </w:t>
      </w:r>
      <w:r w:rsidR="002156B4" w:rsidRPr="00F51E53">
        <w:rPr>
          <w:rFonts w:ascii="Arial" w:eastAsia="Arial" w:hAnsi="Arial" w:cs="Arial"/>
          <w:sz w:val="24"/>
          <w:szCs w:val="24"/>
        </w:rPr>
        <w:t>Sonsonate, 545</w:t>
      </w:r>
      <w:r w:rsidRPr="00F51E53">
        <w:rPr>
          <w:rFonts w:ascii="Arial" w:eastAsia="Arial" w:hAnsi="Arial" w:cs="Arial"/>
          <w:sz w:val="24"/>
          <w:szCs w:val="24"/>
        </w:rPr>
        <w:t xml:space="preserve"> metros a nivel del mar. Sus límites son los siguientes al norte: con los municipios de Chalchuapa, Juayúa y Salcoatitan: al oriente: con los municipios de Izalco y Sonzacate; al sur: con los municipios de Sonsonate y San Antonio del monte; al poniente: con el municipio de Santa Catarina Masahuat.</w:t>
      </w:r>
    </w:p>
    <w:p w14:paraId="78AEFA38" w14:textId="56150E59" w:rsidR="004735B4" w:rsidRPr="00F51E53" w:rsidRDefault="00527B8D" w:rsidP="008E2775">
      <w:pPr>
        <w:spacing w:line="360" w:lineRule="auto"/>
        <w:jc w:val="both"/>
        <w:rPr>
          <w:rFonts w:ascii="Arial" w:hAnsi="Arial" w:cs="Arial"/>
          <w:sz w:val="24"/>
          <w:szCs w:val="24"/>
        </w:rPr>
      </w:pPr>
      <w:r w:rsidRPr="00F51E53">
        <w:rPr>
          <w:rFonts w:ascii="Arial" w:eastAsia="Arial" w:hAnsi="Arial" w:cs="Arial"/>
          <w:sz w:val="24"/>
          <w:szCs w:val="24"/>
        </w:rPr>
        <w:t>Se ha venido  observando</w:t>
      </w:r>
      <w:r w:rsidR="00BF7F78" w:rsidRPr="00F51E53">
        <w:rPr>
          <w:rFonts w:ascii="Arial" w:eastAsia="Arial" w:hAnsi="Arial" w:cs="Arial"/>
          <w:sz w:val="24"/>
          <w:szCs w:val="24"/>
        </w:rPr>
        <w:t xml:space="preserve"> un  </w:t>
      </w:r>
      <w:r w:rsidRPr="00F51E53">
        <w:rPr>
          <w:rFonts w:ascii="Arial" w:eastAsia="Arial" w:hAnsi="Arial" w:cs="Arial"/>
          <w:sz w:val="24"/>
          <w:szCs w:val="24"/>
        </w:rPr>
        <w:t xml:space="preserve">alto </w:t>
      </w:r>
      <w:r w:rsidR="00BF7F78" w:rsidRPr="00F51E53">
        <w:rPr>
          <w:rFonts w:ascii="Arial" w:eastAsia="Arial" w:hAnsi="Arial" w:cs="Arial"/>
          <w:sz w:val="24"/>
          <w:szCs w:val="24"/>
        </w:rPr>
        <w:t>número de adolescent</w:t>
      </w:r>
      <w:r w:rsidR="00966069" w:rsidRPr="00F51E53">
        <w:rPr>
          <w:rFonts w:ascii="Arial" w:eastAsia="Arial" w:hAnsi="Arial" w:cs="Arial"/>
          <w:sz w:val="24"/>
          <w:szCs w:val="24"/>
        </w:rPr>
        <w:t>es embarazadas de 10 a 19</w:t>
      </w:r>
      <w:r w:rsidR="00BF7F78" w:rsidRPr="00F51E53">
        <w:rPr>
          <w:rFonts w:ascii="Arial" w:eastAsia="Arial" w:hAnsi="Arial" w:cs="Arial"/>
          <w:sz w:val="24"/>
          <w:szCs w:val="24"/>
        </w:rPr>
        <w:t xml:space="preserve"> años además que estas adolescentes son</w:t>
      </w:r>
      <w:r w:rsidR="00E02D2B" w:rsidRPr="00F51E53">
        <w:rPr>
          <w:rFonts w:ascii="Arial" w:eastAsia="Arial" w:hAnsi="Arial" w:cs="Arial"/>
          <w:sz w:val="24"/>
          <w:szCs w:val="24"/>
        </w:rPr>
        <w:t xml:space="preserve"> en su mayoría del área  rural</w:t>
      </w:r>
      <w:r w:rsidR="00BF7F78" w:rsidRPr="00F51E53">
        <w:rPr>
          <w:rFonts w:ascii="Arial" w:eastAsia="Arial" w:hAnsi="Arial" w:cs="Arial"/>
          <w:sz w:val="24"/>
          <w:szCs w:val="24"/>
        </w:rPr>
        <w:t>, una de las atribuciones de enfermería es la consejería  a las embarazada, se observan que son madres solteras, algunas adolescentes llegan acompañadas con sus madres,  la mayoría de ellas no tienen los recursos económicos suficientes para mantener una familia</w:t>
      </w:r>
      <w:r w:rsidR="00822798" w:rsidRPr="00F51E53">
        <w:rPr>
          <w:rFonts w:ascii="Arial" w:eastAsia="Arial" w:hAnsi="Arial" w:cs="Arial"/>
          <w:sz w:val="24"/>
          <w:szCs w:val="24"/>
        </w:rPr>
        <w:t>,</w:t>
      </w:r>
      <w:r w:rsidR="00BF7F78" w:rsidRPr="00F51E53">
        <w:rPr>
          <w:rFonts w:ascii="Arial" w:eastAsia="Arial" w:hAnsi="Arial" w:cs="Arial"/>
          <w:sz w:val="24"/>
          <w:szCs w:val="24"/>
        </w:rPr>
        <w:t xml:space="preserve"> ni e</w:t>
      </w:r>
      <w:r w:rsidR="00E02D2B" w:rsidRPr="00F51E53">
        <w:rPr>
          <w:rFonts w:ascii="Arial" w:eastAsia="Arial" w:hAnsi="Arial" w:cs="Arial"/>
          <w:sz w:val="24"/>
          <w:szCs w:val="24"/>
        </w:rPr>
        <w:t>l nivel de estudio para aplicar</w:t>
      </w:r>
      <w:r w:rsidR="00BF7F78" w:rsidRPr="00F51E53">
        <w:rPr>
          <w:rFonts w:ascii="Arial" w:eastAsia="Arial" w:hAnsi="Arial" w:cs="Arial"/>
          <w:sz w:val="24"/>
          <w:szCs w:val="24"/>
        </w:rPr>
        <w:t xml:space="preserve"> un trabajo digno y poder así brindarle a su hijo una estabilidad económica; por lo cual </w:t>
      </w:r>
      <w:r w:rsidR="00822798" w:rsidRPr="00F51E53">
        <w:rPr>
          <w:rFonts w:ascii="Arial" w:eastAsia="Arial" w:hAnsi="Arial" w:cs="Arial"/>
          <w:sz w:val="24"/>
          <w:szCs w:val="24"/>
        </w:rPr>
        <w:t xml:space="preserve">es necesario actualizar la información que se tiene sobre este sector de la población y </w:t>
      </w:r>
      <w:r w:rsidR="00027AF5" w:rsidRPr="00F51E53">
        <w:rPr>
          <w:rFonts w:ascii="Arial" w:eastAsia="Arial" w:hAnsi="Arial" w:cs="Arial"/>
          <w:sz w:val="24"/>
          <w:szCs w:val="24"/>
        </w:rPr>
        <w:t>realizar el</w:t>
      </w:r>
      <w:r w:rsidR="00BF7F78" w:rsidRPr="00F51E53">
        <w:rPr>
          <w:rFonts w:ascii="Arial" w:eastAsia="Arial" w:hAnsi="Arial" w:cs="Arial"/>
          <w:sz w:val="24"/>
          <w:szCs w:val="24"/>
        </w:rPr>
        <w:t xml:space="preserve"> </w:t>
      </w:r>
      <w:r w:rsidR="00822798" w:rsidRPr="00F51E53">
        <w:rPr>
          <w:rFonts w:ascii="Arial" w:eastAsia="Arial" w:hAnsi="Arial" w:cs="Arial"/>
          <w:sz w:val="24"/>
          <w:szCs w:val="24"/>
        </w:rPr>
        <w:t>estudio</w:t>
      </w:r>
      <w:r w:rsidR="00BF7F78" w:rsidRPr="00F51E53">
        <w:rPr>
          <w:rFonts w:ascii="Arial" w:eastAsia="Arial" w:hAnsi="Arial" w:cs="Arial"/>
          <w:sz w:val="24"/>
          <w:szCs w:val="24"/>
        </w:rPr>
        <w:t xml:space="preserve"> en la U</w:t>
      </w:r>
      <w:r w:rsidR="00C50EBC" w:rsidRPr="00F51E53">
        <w:rPr>
          <w:rFonts w:ascii="Arial" w:eastAsia="Arial" w:hAnsi="Arial" w:cs="Arial"/>
          <w:sz w:val="24"/>
          <w:szCs w:val="24"/>
        </w:rPr>
        <w:t xml:space="preserve">nidad </w:t>
      </w:r>
      <w:r w:rsidR="00BF7F78" w:rsidRPr="00F51E53">
        <w:rPr>
          <w:rFonts w:ascii="Arial" w:eastAsia="Arial" w:hAnsi="Arial" w:cs="Arial"/>
          <w:sz w:val="24"/>
          <w:szCs w:val="24"/>
        </w:rPr>
        <w:t>C</w:t>
      </w:r>
      <w:r w:rsidR="00C50EBC" w:rsidRPr="00F51E53">
        <w:rPr>
          <w:rFonts w:ascii="Arial" w:eastAsia="Arial" w:hAnsi="Arial" w:cs="Arial"/>
          <w:sz w:val="24"/>
          <w:szCs w:val="24"/>
        </w:rPr>
        <w:t xml:space="preserve">omunitaria de </w:t>
      </w:r>
      <w:r w:rsidR="00BF7F78" w:rsidRPr="00F51E53">
        <w:rPr>
          <w:rFonts w:ascii="Arial" w:eastAsia="Arial" w:hAnsi="Arial" w:cs="Arial"/>
          <w:sz w:val="24"/>
          <w:szCs w:val="24"/>
        </w:rPr>
        <w:t>S</w:t>
      </w:r>
      <w:r w:rsidR="00C50EBC" w:rsidRPr="00F51E53">
        <w:rPr>
          <w:rFonts w:ascii="Arial" w:eastAsia="Arial" w:hAnsi="Arial" w:cs="Arial"/>
          <w:sz w:val="24"/>
          <w:szCs w:val="24"/>
        </w:rPr>
        <w:t xml:space="preserve">alud </w:t>
      </w:r>
      <w:r w:rsidR="00BF7F78" w:rsidRPr="00F51E53">
        <w:rPr>
          <w:rFonts w:ascii="Arial" w:eastAsia="Arial" w:hAnsi="Arial" w:cs="Arial"/>
          <w:sz w:val="24"/>
          <w:szCs w:val="24"/>
        </w:rPr>
        <w:t>F</w:t>
      </w:r>
      <w:r w:rsidR="00C50EBC" w:rsidRPr="00F51E53">
        <w:rPr>
          <w:rFonts w:ascii="Arial" w:eastAsia="Arial" w:hAnsi="Arial" w:cs="Arial"/>
          <w:sz w:val="24"/>
          <w:szCs w:val="24"/>
        </w:rPr>
        <w:t xml:space="preserve">amiliar </w:t>
      </w:r>
      <w:r w:rsidR="00BF7F78" w:rsidRPr="00F51E53">
        <w:rPr>
          <w:rFonts w:ascii="Arial" w:eastAsia="Arial" w:hAnsi="Arial" w:cs="Arial"/>
          <w:sz w:val="24"/>
          <w:szCs w:val="24"/>
        </w:rPr>
        <w:t>I</w:t>
      </w:r>
      <w:r w:rsidR="00C50EBC" w:rsidRPr="00F51E53">
        <w:rPr>
          <w:rFonts w:ascii="Arial" w:eastAsia="Arial" w:hAnsi="Arial" w:cs="Arial"/>
          <w:sz w:val="24"/>
          <w:szCs w:val="24"/>
        </w:rPr>
        <w:t>ntermedia</w:t>
      </w:r>
      <w:r w:rsidR="00BF7F78" w:rsidRPr="00F51E53">
        <w:rPr>
          <w:rFonts w:ascii="Arial" w:eastAsia="Arial" w:hAnsi="Arial" w:cs="Arial"/>
          <w:sz w:val="24"/>
          <w:szCs w:val="24"/>
        </w:rPr>
        <w:t xml:space="preserve"> Nahuizalco debido al alto número </w:t>
      </w:r>
      <w:r w:rsidR="00BF7F78" w:rsidRPr="00F51E53">
        <w:rPr>
          <w:rFonts w:ascii="Arial" w:eastAsia="Arial" w:hAnsi="Arial" w:cs="Arial"/>
          <w:sz w:val="24"/>
          <w:szCs w:val="24"/>
        </w:rPr>
        <w:lastRenderedPageBreak/>
        <w:t>de adolescentes e</w:t>
      </w:r>
      <w:r w:rsidR="00331349" w:rsidRPr="00F51E53">
        <w:rPr>
          <w:rFonts w:ascii="Arial" w:eastAsia="Arial" w:hAnsi="Arial" w:cs="Arial"/>
          <w:sz w:val="24"/>
          <w:szCs w:val="24"/>
        </w:rPr>
        <w:t xml:space="preserve">mbarazadas </w:t>
      </w:r>
      <w:r w:rsidR="00822798" w:rsidRPr="00F51E53">
        <w:rPr>
          <w:rFonts w:ascii="Arial" w:eastAsia="Arial" w:hAnsi="Arial" w:cs="Arial"/>
          <w:sz w:val="24"/>
          <w:szCs w:val="24"/>
        </w:rPr>
        <w:t xml:space="preserve">y que va en aumento </w:t>
      </w:r>
      <w:r w:rsidR="00331349" w:rsidRPr="00F51E53">
        <w:rPr>
          <w:rFonts w:ascii="Arial" w:eastAsia="Arial" w:hAnsi="Arial" w:cs="Arial"/>
          <w:sz w:val="24"/>
          <w:szCs w:val="24"/>
        </w:rPr>
        <w:t xml:space="preserve">y así poder </w:t>
      </w:r>
      <w:r w:rsidR="00822798" w:rsidRPr="00F51E53">
        <w:rPr>
          <w:rFonts w:ascii="Arial" w:eastAsia="Arial" w:hAnsi="Arial" w:cs="Arial"/>
          <w:sz w:val="24"/>
          <w:szCs w:val="24"/>
        </w:rPr>
        <w:t xml:space="preserve">identificar si </w:t>
      </w:r>
      <w:r w:rsidR="00331349" w:rsidRPr="00F51E53">
        <w:rPr>
          <w:rFonts w:ascii="Arial" w:eastAsia="Arial" w:hAnsi="Arial" w:cs="Arial"/>
          <w:sz w:val="24"/>
          <w:szCs w:val="24"/>
        </w:rPr>
        <w:t xml:space="preserve">el aprendizaje de las </w:t>
      </w:r>
      <w:r w:rsidR="00822798" w:rsidRPr="00F51E53">
        <w:rPr>
          <w:rFonts w:ascii="Arial" w:eastAsia="Arial" w:hAnsi="Arial" w:cs="Arial"/>
          <w:sz w:val="24"/>
          <w:szCs w:val="24"/>
        </w:rPr>
        <w:t xml:space="preserve"> C</w:t>
      </w:r>
      <w:r w:rsidR="00BF7F78" w:rsidRPr="00F51E53">
        <w:rPr>
          <w:rFonts w:ascii="Arial" w:eastAsia="Arial" w:hAnsi="Arial" w:cs="Arial"/>
          <w:sz w:val="24"/>
          <w:szCs w:val="24"/>
        </w:rPr>
        <w:t>onsejería</w:t>
      </w:r>
      <w:r w:rsidR="00331349" w:rsidRPr="00F51E53">
        <w:rPr>
          <w:rFonts w:ascii="Arial" w:eastAsia="Arial" w:hAnsi="Arial" w:cs="Arial"/>
          <w:sz w:val="24"/>
          <w:szCs w:val="24"/>
        </w:rPr>
        <w:t xml:space="preserve"> </w:t>
      </w:r>
      <w:r w:rsidR="00822798" w:rsidRPr="00F51E53">
        <w:rPr>
          <w:rFonts w:ascii="Arial" w:eastAsia="Arial" w:hAnsi="Arial" w:cs="Arial"/>
          <w:sz w:val="24"/>
          <w:szCs w:val="24"/>
        </w:rPr>
        <w:t xml:space="preserve">que se </w:t>
      </w:r>
      <w:r w:rsidR="00312B89" w:rsidRPr="00F51E53">
        <w:rPr>
          <w:rFonts w:ascii="Arial" w:eastAsia="Arial" w:hAnsi="Arial" w:cs="Arial"/>
          <w:sz w:val="24"/>
          <w:szCs w:val="24"/>
        </w:rPr>
        <w:t>da</w:t>
      </w:r>
      <w:r w:rsidR="00822798" w:rsidRPr="00F51E53">
        <w:rPr>
          <w:rFonts w:ascii="Arial" w:eastAsia="Arial" w:hAnsi="Arial" w:cs="Arial"/>
          <w:sz w:val="24"/>
          <w:szCs w:val="24"/>
        </w:rPr>
        <w:t xml:space="preserve">, está llegando a las adolescentes, instrucción que se da </w:t>
      </w:r>
      <w:r w:rsidR="00331349" w:rsidRPr="00F51E53">
        <w:rPr>
          <w:rFonts w:ascii="Arial" w:eastAsia="Arial" w:hAnsi="Arial" w:cs="Arial"/>
          <w:sz w:val="24"/>
          <w:szCs w:val="24"/>
        </w:rPr>
        <w:t xml:space="preserve"> según su edad gestacional</w:t>
      </w:r>
      <w:r w:rsidR="0057247E" w:rsidRPr="00F51E53">
        <w:rPr>
          <w:rFonts w:ascii="Arial" w:eastAsia="Arial" w:hAnsi="Arial" w:cs="Arial"/>
          <w:sz w:val="24"/>
          <w:szCs w:val="24"/>
        </w:rPr>
        <w:t>.</w:t>
      </w:r>
      <w:sdt>
        <w:sdtPr>
          <w:rPr>
            <w:rFonts w:ascii="Arial" w:hAnsi="Arial" w:cs="Arial"/>
            <w:sz w:val="24"/>
            <w:szCs w:val="24"/>
          </w:rPr>
          <w:id w:val="-22482060"/>
          <w:citation/>
        </w:sdtPr>
        <w:sdtEndPr/>
        <w:sdtContent>
          <w:r w:rsidR="0057247E" w:rsidRPr="00F51E53">
            <w:rPr>
              <w:rFonts w:ascii="Arial" w:hAnsi="Arial" w:cs="Arial"/>
              <w:sz w:val="24"/>
              <w:szCs w:val="24"/>
            </w:rPr>
            <w:fldChar w:fldCharType="begin"/>
          </w:r>
          <w:r w:rsidR="00822798" w:rsidRPr="00F51E53">
            <w:rPr>
              <w:rFonts w:ascii="Arial" w:hAnsi="Arial" w:cs="Arial"/>
              <w:sz w:val="24"/>
              <w:szCs w:val="24"/>
            </w:rPr>
            <w:instrText xml:space="preserve">CITATION ALC15 \l 17418 </w:instrText>
          </w:r>
          <w:r w:rsidR="0057247E" w:rsidRPr="00F51E53">
            <w:rPr>
              <w:rFonts w:ascii="Arial" w:hAnsi="Arial" w:cs="Arial"/>
              <w:sz w:val="24"/>
              <w:szCs w:val="24"/>
            </w:rPr>
            <w:fldChar w:fldCharType="separate"/>
          </w:r>
          <w:r w:rsidR="00802D83" w:rsidRPr="00F51E53">
            <w:rPr>
              <w:rFonts w:ascii="Arial" w:hAnsi="Arial" w:cs="Arial"/>
              <w:noProof/>
              <w:sz w:val="24"/>
              <w:szCs w:val="24"/>
            </w:rPr>
            <w:t xml:space="preserve"> (Nahuizalco, 2015)</w:t>
          </w:r>
          <w:r w:rsidR="0057247E" w:rsidRPr="00F51E53">
            <w:rPr>
              <w:rFonts w:ascii="Arial" w:hAnsi="Arial" w:cs="Arial"/>
              <w:sz w:val="24"/>
              <w:szCs w:val="24"/>
            </w:rPr>
            <w:fldChar w:fldCharType="end"/>
          </w:r>
        </w:sdtContent>
      </w:sdt>
    </w:p>
    <w:p w14:paraId="6BC22B87" w14:textId="77777777" w:rsidR="00887AAD" w:rsidRPr="00F51E53" w:rsidRDefault="00BF7F78" w:rsidP="002B75F8">
      <w:pPr>
        <w:pStyle w:val="Ttulo2"/>
        <w:numPr>
          <w:ilvl w:val="1"/>
          <w:numId w:val="28"/>
        </w:numPr>
        <w:ind w:left="426" w:hanging="426"/>
        <w:jc w:val="both"/>
        <w:rPr>
          <w:rFonts w:ascii="Arial" w:eastAsiaTheme="minorEastAsia" w:hAnsi="Arial" w:cs="Arial"/>
          <w:b/>
          <w:bCs/>
          <w:color w:val="auto"/>
          <w:sz w:val="24"/>
          <w:szCs w:val="24"/>
        </w:rPr>
      </w:pPr>
      <w:bookmarkStart w:id="7" w:name="_Toc453676895"/>
      <w:bookmarkStart w:id="8" w:name="_Toc459060334"/>
      <w:r w:rsidRPr="00F51E53">
        <w:rPr>
          <w:rFonts w:ascii="Arial" w:eastAsiaTheme="minorEastAsia" w:hAnsi="Arial" w:cs="Arial"/>
          <w:b/>
          <w:bCs/>
          <w:color w:val="auto"/>
          <w:sz w:val="24"/>
          <w:szCs w:val="24"/>
        </w:rPr>
        <w:t>Pregunta de investigación</w:t>
      </w:r>
      <w:bookmarkEnd w:id="7"/>
      <w:bookmarkEnd w:id="8"/>
    </w:p>
    <w:p w14:paraId="130CDD8C" w14:textId="77777777" w:rsidR="00BF7F78"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¿Cuál es la incidencia de la consejería prenatal en las adolescentes de 10 a 15 años   en la Unidad Comunitaria de Salud Familiar Intermedia Nahuizalco 2016?</w:t>
      </w:r>
    </w:p>
    <w:p w14:paraId="6F9BEEF1" w14:textId="77777777" w:rsidR="00A85158" w:rsidRPr="00F51E53" w:rsidRDefault="009024F1" w:rsidP="008E2775">
      <w:pPr>
        <w:pStyle w:val="Ttulo2"/>
        <w:jc w:val="both"/>
        <w:rPr>
          <w:rFonts w:ascii="Arial" w:hAnsi="Arial" w:cs="Arial"/>
          <w:color w:val="auto"/>
          <w:sz w:val="24"/>
          <w:szCs w:val="24"/>
        </w:rPr>
      </w:pPr>
      <w:bookmarkStart w:id="9" w:name="_Toc453676896"/>
      <w:bookmarkStart w:id="10" w:name="_Toc459060335"/>
      <w:r w:rsidRPr="00F51E53">
        <w:rPr>
          <w:rFonts w:ascii="Arial" w:eastAsiaTheme="minorEastAsia" w:hAnsi="Arial" w:cs="Arial"/>
          <w:b/>
          <w:bCs/>
          <w:color w:val="auto"/>
          <w:sz w:val="24"/>
          <w:szCs w:val="24"/>
        </w:rPr>
        <w:t>1.2</w:t>
      </w:r>
      <w:r w:rsidRPr="00F51E53">
        <w:rPr>
          <w:rFonts w:ascii="Arial" w:eastAsiaTheme="minorEastAsia" w:hAnsi="Arial" w:cs="Arial"/>
          <w:color w:val="auto"/>
          <w:sz w:val="24"/>
          <w:szCs w:val="24"/>
        </w:rPr>
        <w:t xml:space="preserve"> </w:t>
      </w:r>
      <w:bookmarkEnd w:id="9"/>
      <w:r w:rsidR="00D10F45" w:rsidRPr="00F51E53">
        <w:rPr>
          <w:rFonts w:ascii="Arial" w:eastAsiaTheme="minorEastAsia" w:hAnsi="Arial" w:cs="Arial"/>
          <w:b/>
          <w:bCs/>
          <w:color w:val="auto"/>
          <w:sz w:val="24"/>
          <w:szCs w:val="24"/>
        </w:rPr>
        <w:t>Justificación</w:t>
      </w:r>
      <w:bookmarkEnd w:id="10"/>
    </w:p>
    <w:p w14:paraId="4C2A7E66" w14:textId="77777777" w:rsidR="00887AAD" w:rsidRPr="00F51E53" w:rsidRDefault="00887AAD" w:rsidP="008E2775">
      <w:pPr>
        <w:jc w:val="both"/>
        <w:rPr>
          <w:rFonts w:ascii="Arial" w:hAnsi="Arial" w:cs="Arial"/>
          <w:sz w:val="24"/>
          <w:szCs w:val="24"/>
        </w:rPr>
      </w:pPr>
    </w:p>
    <w:p w14:paraId="153FE9CC" w14:textId="46D414AE" w:rsidR="00A96D3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Se ha tomado como una investigación el tema </w:t>
      </w:r>
      <w:r w:rsidR="002156B4" w:rsidRPr="00F51E53">
        <w:rPr>
          <w:rFonts w:ascii="Arial" w:eastAsia="Arial" w:hAnsi="Arial" w:cs="Arial"/>
          <w:sz w:val="24"/>
          <w:szCs w:val="24"/>
        </w:rPr>
        <w:t>de incidencia</w:t>
      </w:r>
      <w:r w:rsidRPr="00F51E53">
        <w:rPr>
          <w:rFonts w:ascii="Arial" w:eastAsia="Arial" w:hAnsi="Arial" w:cs="Arial"/>
          <w:sz w:val="24"/>
          <w:szCs w:val="24"/>
        </w:rPr>
        <w:t xml:space="preserve"> de la consejería prenatal en adolescentes embarazadas de 10-15 años de edad en UCSFI Nahuizalco 2016 porque se observa que hay mucha demanda de adolescentes embarazadas</w:t>
      </w:r>
      <w:r w:rsidRPr="00F51E53">
        <w:rPr>
          <w:rFonts w:ascii="Arial" w:eastAsia="Arial" w:hAnsi="Arial" w:cs="Arial"/>
          <w:color w:val="000000" w:themeColor="text1"/>
          <w:sz w:val="24"/>
          <w:szCs w:val="24"/>
        </w:rPr>
        <w:t xml:space="preserve">, se han inscrito al programa prenatal en el primer semestre, 80 </w:t>
      </w:r>
      <w:r w:rsidR="002156B4" w:rsidRPr="00F51E53">
        <w:rPr>
          <w:rFonts w:ascii="Arial" w:eastAsia="Arial" w:hAnsi="Arial" w:cs="Arial"/>
          <w:color w:val="000000" w:themeColor="text1"/>
          <w:sz w:val="24"/>
          <w:szCs w:val="24"/>
        </w:rPr>
        <w:t>adolescentes de</w:t>
      </w:r>
      <w:r w:rsidRPr="00F51E53">
        <w:rPr>
          <w:rFonts w:ascii="Arial" w:eastAsia="Arial" w:hAnsi="Arial" w:cs="Arial"/>
          <w:color w:val="000000" w:themeColor="text1"/>
          <w:sz w:val="24"/>
          <w:szCs w:val="24"/>
        </w:rPr>
        <w:t xml:space="preserve"> 10-15 años de enero a mayo en la Unidad Comunitaria de Salud Familiar Intermedia Nahuizalco 2016.  </w:t>
      </w:r>
    </w:p>
    <w:p w14:paraId="4FF8E950" w14:textId="50CDC252" w:rsidR="00A85158" w:rsidRPr="00F51E53" w:rsidRDefault="00312B89" w:rsidP="008E2775">
      <w:pPr>
        <w:spacing w:line="360" w:lineRule="auto"/>
        <w:jc w:val="both"/>
        <w:rPr>
          <w:rFonts w:ascii="Arial" w:hAnsi="Arial" w:cs="Arial"/>
          <w:sz w:val="24"/>
          <w:szCs w:val="24"/>
        </w:rPr>
      </w:pPr>
      <w:r w:rsidRPr="00F51E53">
        <w:rPr>
          <w:rFonts w:ascii="Arial" w:eastAsia="Arial" w:hAnsi="Arial" w:cs="Arial"/>
          <w:sz w:val="24"/>
          <w:szCs w:val="24"/>
        </w:rPr>
        <w:t>Grupo que</w:t>
      </w:r>
      <w:r w:rsidR="00A85158" w:rsidRPr="00F51E53">
        <w:rPr>
          <w:rFonts w:ascii="Arial" w:eastAsia="Arial" w:hAnsi="Arial" w:cs="Arial"/>
          <w:sz w:val="24"/>
          <w:szCs w:val="24"/>
        </w:rPr>
        <w:t xml:space="preserve"> no cuentan con recursos económicos adecuados, sociales, culturales. </w:t>
      </w:r>
      <w:r w:rsidRPr="00F51E53">
        <w:rPr>
          <w:rFonts w:ascii="Arial" w:eastAsia="Arial" w:hAnsi="Arial" w:cs="Arial"/>
          <w:sz w:val="24"/>
          <w:szCs w:val="24"/>
        </w:rPr>
        <w:t>L</w:t>
      </w:r>
      <w:r w:rsidR="00A85158" w:rsidRPr="00F51E53">
        <w:rPr>
          <w:rFonts w:ascii="Arial" w:eastAsia="Arial" w:hAnsi="Arial" w:cs="Arial"/>
          <w:sz w:val="24"/>
          <w:szCs w:val="24"/>
        </w:rPr>
        <w:t>a falta de conocimientos</w:t>
      </w:r>
      <w:r w:rsidR="009024F1" w:rsidRPr="00F51E53">
        <w:rPr>
          <w:rFonts w:ascii="Arial" w:eastAsia="Arial" w:hAnsi="Arial" w:cs="Arial"/>
          <w:sz w:val="24"/>
          <w:szCs w:val="24"/>
        </w:rPr>
        <w:t xml:space="preserve"> </w:t>
      </w:r>
      <w:r w:rsidRPr="00F51E53">
        <w:rPr>
          <w:rFonts w:ascii="Arial" w:eastAsia="Arial" w:hAnsi="Arial" w:cs="Arial"/>
          <w:sz w:val="24"/>
          <w:szCs w:val="24"/>
        </w:rPr>
        <w:t>hace que la Consejería P</w:t>
      </w:r>
      <w:r w:rsidR="009024F1" w:rsidRPr="00F51E53">
        <w:rPr>
          <w:rFonts w:ascii="Arial" w:eastAsia="Arial" w:hAnsi="Arial" w:cs="Arial"/>
          <w:sz w:val="24"/>
          <w:szCs w:val="24"/>
        </w:rPr>
        <w:t xml:space="preserve">renatal </w:t>
      </w:r>
      <w:r w:rsidRPr="00F51E53">
        <w:rPr>
          <w:rFonts w:ascii="Arial" w:eastAsia="Arial" w:hAnsi="Arial" w:cs="Arial"/>
          <w:sz w:val="24"/>
          <w:szCs w:val="24"/>
        </w:rPr>
        <w:t xml:space="preserve">de </w:t>
      </w:r>
      <w:r w:rsidR="002156B4" w:rsidRPr="00F51E53">
        <w:rPr>
          <w:rFonts w:ascii="Arial" w:eastAsia="Arial" w:hAnsi="Arial" w:cs="Arial"/>
          <w:sz w:val="24"/>
          <w:szCs w:val="24"/>
        </w:rPr>
        <w:t>la Unidad</w:t>
      </w:r>
      <w:r w:rsidR="00A85158" w:rsidRPr="00F51E53">
        <w:rPr>
          <w:rFonts w:ascii="Arial" w:eastAsia="Arial" w:hAnsi="Arial" w:cs="Arial"/>
          <w:sz w:val="24"/>
          <w:szCs w:val="24"/>
        </w:rPr>
        <w:t xml:space="preserve"> </w:t>
      </w:r>
      <w:r w:rsidRPr="00F51E53">
        <w:rPr>
          <w:rFonts w:ascii="Arial" w:eastAsia="Arial" w:hAnsi="Arial" w:cs="Arial"/>
          <w:sz w:val="24"/>
          <w:szCs w:val="24"/>
        </w:rPr>
        <w:t>se convierta en una herramienta de mucha importancia</w:t>
      </w:r>
      <w:r w:rsidR="00A85158" w:rsidRPr="00F51E53">
        <w:rPr>
          <w:rFonts w:ascii="Arial" w:eastAsia="Arial" w:hAnsi="Arial" w:cs="Arial"/>
          <w:sz w:val="24"/>
          <w:szCs w:val="24"/>
        </w:rPr>
        <w:t xml:space="preserve">. </w:t>
      </w:r>
      <w:r w:rsidRPr="00F51E53">
        <w:rPr>
          <w:rFonts w:ascii="Arial" w:eastAsia="Arial" w:hAnsi="Arial" w:cs="Arial"/>
          <w:sz w:val="24"/>
          <w:szCs w:val="24"/>
        </w:rPr>
        <w:t>E</w:t>
      </w:r>
      <w:r w:rsidR="00A85158" w:rsidRPr="00F51E53">
        <w:rPr>
          <w:rFonts w:ascii="Arial" w:eastAsia="Arial" w:hAnsi="Arial" w:cs="Arial"/>
          <w:sz w:val="24"/>
          <w:szCs w:val="24"/>
        </w:rPr>
        <w:t>ste municipio la mayoría</w:t>
      </w:r>
      <w:r w:rsidRPr="00F51E53">
        <w:rPr>
          <w:rFonts w:ascii="Arial" w:eastAsia="Arial" w:hAnsi="Arial" w:cs="Arial"/>
          <w:sz w:val="24"/>
          <w:szCs w:val="24"/>
        </w:rPr>
        <w:t xml:space="preserve"> de los habitantes</w:t>
      </w:r>
      <w:r w:rsidR="00A85158" w:rsidRPr="00F51E53">
        <w:rPr>
          <w:rFonts w:ascii="Arial" w:eastAsia="Arial" w:hAnsi="Arial" w:cs="Arial"/>
          <w:sz w:val="24"/>
          <w:szCs w:val="24"/>
        </w:rPr>
        <w:t xml:space="preserve"> es de bajo recursos económicos,</w:t>
      </w:r>
      <w:sdt>
        <w:sdtPr>
          <w:rPr>
            <w:rFonts w:ascii="Arial" w:hAnsi="Arial" w:cs="Arial"/>
            <w:sz w:val="24"/>
            <w:szCs w:val="24"/>
          </w:rPr>
          <w:id w:val="-754743437"/>
          <w:citation/>
        </w:sdtPr>
        <w:sdtEndPr/>
        <w:sdtContent>
          <w:r w:rsidR="009024F1" w:rsidRPr="00F51E53">
            <w:rPr>
              <w:rFonts w:ascii="Arial" w:hAnsi="Arial" w:cs="Arial"/>
              <w:sz w:val="24"/>
              <w:szCs w:val="24"/>
            </w:rPr>
            <w:fldChar w:fldCharType="begin"/>
          </w:r>
          <w:r w:rsidR="00822798" w:rsidRPr="00F51E53">
            <w:rPr>
              <w:rFonts w:ascii="Arial" w:hAnsi="Arial" w:cs="Arial"/>
              <w:sz w:val="24"/>
              <w:szCs w:val="24"/>
            </w:rPr>
            <w:instrText xml:space="preserve">CITATION ALC15 \l 17418 </w:instrText>
          </w:r>
          <w:r w:rsidR="009024F1" w:rsidRPr="00F51E53">
            <w:rPr>
              <w:rFonts w:ascii="Arial" w:hAnsi="Arial" w:cs="Arial"/>
              <w:sz w:val="24"/>
              <w:szCs w:val="24"/>
            </w:rPr>
            <w:fldChar w:fldCharType="separate"/>
          </w:r>
          <w:r w:rsidR="00802D83" w:rsidRPr="00F51E53">
            <w:rPr>
              <w:rFonts w:ascii="Arial" w:hAnsi="Arial" w:cs="Arial"/>
              <w:noProof/>
              <w:sz w:val="24"/>
              <w:szCs w:val="24"/>
            </w:rPr>
            <w:t xml:space="preserve"> (Nahuizalco, 2015)</w:t>
          </w:r>
          <w:r w:rsidR="009024F1" w:rsidRPr="00F51E53">
            <w:rPr>
              <w:rFonts w:ascii="Arial" w:hAnsi="Arial" w:cs="Arial"/>
              <w:sz w:val="24"/>
              <w:szCs w:val="24"/>
            </w:rPr>
            <w:fldChar w:fldCharType="end"/>
          </w:r>
        </w:sdtContent>
      </w:sdt>
      <w:r w:rsidR="00A85158" w:rsidRPr="00F51E53">
        <w:rPr>
          <w:rFonts w:ascii="Arial" w:eastAsia="Arial" w:hAnsi="Arial" w:cs="Arial"/>
          <w:sz w:val="24"/>
          <w:szCs w:val="24"/>
        </w:rPr>
        <w:t xml:space="preserve"> las obligan</w:t>
      </w:r>
      <w:r w:rsidRPr="00F51E53">
        <w:rPr>
          <w:rFonts w:ascii="Arial" w:eastAsia="Arial" w:hAnsi="Arial" w:cs="Arial"/>
          <w:sz w:val="24"/>
          <w:szCs w:val="24"/>
        </w:rPr>
        <w:t xml:space="preserve"> a las adolescentes</w:t>
      </w:r>
      <w:r w:rsidR="00A85158" w:rsidRPr="00F51E53">
        <w:rPr>
          <w:rFonts w:ascii="Arial" w:eastAsia="Arial" w:hAnsi="Arial" w:cs="Arial"/>
          <w:sz w:val="24"/>
          <w:szCs w:val="24"/>
        </w:rPr>
        <w:t xml:space="preserve"> a trabajar a muy temprana edad para llevar el sustento diario a sus casa , también por el grado de vulnerabilidad de las adolescentes dependen de varios factores sumada a la susceptibilidad y fortaleza inducida por los cambios biopsicosociales  de esta etapa , </w:t>
      </w:r>
      <w:r w:rsidR="00887AAD" w:rsidRPr="00F51E53">
        <w:rPr>
          <w:rFonts w:ascii="Arial" w:eastAsia="Arial" w:hAnsi="Arial" w:cs="Arial"/>
          <w:sz w:val="24"/>
          <w:szCs w:val="24"/>
        </w:rPr>
        <w:t>más</w:t>
      </w:r>
      <w:r w:rsidR="00A85158" w:rsidRPr="00F51E53">
        <w:rPr>
          <w:rFonts w:ascii="Arial" w:eastAsia="Arial" w:hAnsi="Arial" w:cs="Arial"/>
          <w:sz w:val="24"/>
          <w:szCs w:val="24"/>
        </w:rPr>
        <w:t xml:space="preserve"> factores positivos y negativos , que ellas se desenvuelven ,escuela, etc. la cultura y el contexto socioeconómico  y política del país donde viven todo esto genera una combinación de factores de riesgo y protectores dentro de la dinámica del proceso.</w:t>
      </w:r>
    </w:p>
    <w:p w14:paraId="1B1B705D" w14:textId="07832594" w:rsidR="00A85158"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Debido a lo anterior se ha tomado como factible la investigación en la Unidad Comunitaria de Salud Familiar Intermedia Nahuizalco debido a la gran demanda que se presenta las embarazadas adolescentes en dicha unidad tomando en cuenta la consejería que se imparte durante todo el embarazo.</w:t>
      </w:r>
    </w:p>
    <w:p w14:paraId="06B27283" w14:textId="77777777" w:rsidR="00A85158"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Se ha encontrado factible la investigación ya que cuenta con grupo de adolescente embarazada de edades de 10 a 15 años, tomando como base la consejería que proporciona el MINSAL según protocolos de enfermería ya estipulados por lo que, que se considera factible económicamente realizar esta investigación en la Unidad Comunitaria Salud Familiar Intermedia Nahuizalco con la ayuda del personal de enfermería que se encuentra con el programa de materno. Ya que nos proporcionaran el espacio y tiempo para realizar esta investigación.</w:t>
      </w:r>
    </w:p>
    <w:p w14:paraId="4D2D6407" w14:textId="3AD28256" w:rsidR="00AA3A56"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Es novedoso porque se adapta al grupo de adolescente que se encuentra inscritas en esta Unidad, por lo que se realizara la   investigación y así poder conocer el interés que tienen las adolescentes en cada consejería que se brindan, y así promover mayor conocimiento acerca del embarazo en adolescente proporcionándole la educación adecuada atreves de las consejerías proporcionadas por el personal de enfermería, y así poder dar una educación adecuada a las ad</w:t>
      </w:r>
      <w:r w:rsidR="009B0EE1" w:rsidRPr="00F51E53">
        <w:rPr>
          <w:rFonts w:ascii="Arial" w:eastAsia="Arial" w:hAnsi="Arial" w:cs="Arial"/>
          <w:sz w:val="24"/>
          <w:szCs w:val="24"/>
        </w:rPr>
        <w:t>olecente según edad gestacional</w:t>
      </w:r>
    </w:p>
    <w:p w14:paraId="5A30EAB9" w14:textId="77777777" w:rsidR="00BD51D0" w:rsidRDefault="007A7B45" w:rsidP="00BD51D0">
      <w:pPr>
        <w:pStyle w:val="Ttulo1"/>
        <w:numPr>
          <w:ilvl w:val="1"/>
          <w:numId w:val="41"/>
        </w:numPr>
        <w:jc w:val="both"/>
      </w:pPr>
      <w:bookmarkStart w:id="11" w:name="_Toc453676897"/>
      <w:bookmarkStart w:id="12" w:name="_Toc459060336"/>
      <w:r w:rsidRPr="00F51E53">
        <w:rPr>
          <w:rFonts w:eastAsiaTheme="minorEastAsia"/>
        </w:rPr>
        <w:t>Objetivo</w:t>
      </w:r>
      <w:r w:rsidR="00ED5C42" w:rsidRPr="00F51E53">
        <w:rPr>
          <w:rFonts w:eastAsiaTheme="minorEastAsia"/>
        </w:rPr>
        <w:t>s</w:t>
      </w:r>
      <w:bookmarkStart w:id="13" w:name="_Toc459060337"/>
      <w:bookmarkEnd w:id="11"/>
      <w:bookmarkEnd w:id="12"/>
    </w:p>
    <w:p w14:paraId="3667976A" w14:textId="21A99918" w:rsidR="007A7B45" w:rsidRPr="00BD51D0" w:rsidRDefault="00ED5C42" w:rsidP="00BD51D0">
      <w:pPr>
        <w:pStyle w:val="Ttulo1"/>
        <w:jc w:val="both"/>
      </w:pPr>
      <w:r w:rsidRPr="00BD51D0">
        <w:rPr>
          <w:rFonts w:eastAsiaTheme="minorEastAsia"/>
          <w:bCs/>
          <w:color w:val="000000" w:themeColor="text1"/>
        </w:rPr>
        <w:t>G</w:t>
      </w:r>
      <w:r w:rsidR="007A7B45" w:rsidRPr="00BD51D0">
        <w:rPr>
          <w:rFonts w:eastAsiaTheme="minorEastAsia"/>
          <w:bCs/>
          <w:color w:val="000000" w:themeColor="text1"/>
        </w:rPr>
        <w:t>eneral</w:t>
      </w:r>
      <w:bookmarkEnd w:id="13"/>
      <w:r w:rsidR="007A7B45" w:rsidRPr="00BD51D0">
        <w:rPr>
          <w:rFonts w:eastAsiaTheme="minorEastAsia"/>
          <w:bCs/>
          <w:color w:val="000000" w:themeColor="text1"/>
        </w:rPr>
        <w:t xml:space="preserve"> </w:t>
      </w:r>
    </w:p>
    <w:p w14:paraId="0FF5E907" w14:textId="401F9B61" w:rsidR="007A7B45" w:rsidRPr="00F51E53" w:rsidRDefault="6C8C4225" w:rsidP="00F51E53">
      <w:pPr>
        <w:pStyle w:val="Prrafodelista"/>
        <w:numPr>
          <w:ilvl w:val="0"/>
          <w:numId w:val="6"/>
        </w:numPr>
        <w:spacing w:line="360" w:lineRule="auto"/>
        <w:jc w:val="both"/>
        <w:rPr>
          <w:rFonts w:ascii="Arial" w:eastAsia="Arial" w:hAnsi="Arial" w:cs="Arial"/>
          <w:color w:val="000000" w:themeColor="text1"/>
          <w:sz w:val="24"/>
          <w:szCs w:val="24"/>
        </w:rPr>
      </w:pPr>
      <w:r w:rsidRPr="00F51E53">
        <w:rPr>
          <w:rFonts w:ascii="Arial" w:eastAsia="Arial" w:hAnsi="Arial" w:cs="Arial"/>
          <w:color w:val="000000" w:themeColor="text1"/>
          <w:sz w:val="24"/>
          <w:szCs w:val="24"/>
        </w:rPr>
        <w:t>Identificar el conocimiento que adquieren las adolescentes en la consejería prenatal, si cumplen con los controles, las complicaciones durante el embarazo, la vacunación, la importancia de la lactancia materna exclusiva en la Unidad Comunitaria de Salud Familiar Intermedia Nahuizalco 2016.</w:t>
      </w:r>
    </w:p>
    <w:p w14:paraId="67F97AE5" w14:textId="77777777" w:rsidR="007A7B45" w:rsidRPr="00F51E53" w:rsidRDefault="00ED5C42" w:rsidP="008E2775">
      <w:pPr>
        <w:pStyle w:val="Ttulo2"/>
        <w:jc w:val="both"/>
        <w:rPr>
          <w:rFonts w:ascii="Arial" w:hAnsi="Arial" w:cs="Arial"/>
          <w:b/>
          <w:color w:val="000000" w:themeColor="text1"/>
          <w:sz w:val="24"/>
          <w:szCs w:val="24"/>
        </w:rPr>
      </w:pPr>
      <w:r w:rsidRPr="00F51E53">
        <w:rPr>
          <w:rFonts w:ascii="Arial" w:eastAsiaTheme="minorEastAsia" w:hAnsi="Arial" w:cs="Arial"/>
          <w:color w:val="000000" w:themeColor="text1"/>
          <w:sz w:val="24"/>
          <w:szCs w:val="24"/>
        </w:rPr>
        <w:t xml:space="preserve"> </w:t>
      </w:r>
      <w:bookmarkStart w:id="14" w:name="_Toc459060338"/>
      <w:r w:rsidRPr="00F51E53">
        <w:rPr>
          <w:rFonts w:ascii="Arial" w:eastAsiaTheme="minorEastAsia" w:hAnsi="Arial" w:cs="Arial"/>
          <w:b/>
          <w:bCs/>
          <w:color w:val="000000" w:themeColor="text1"/>
          <w:sz w:val="24"/>
          <w:szCs w:val="24"/>
        </w:rPr>
        <w:t>E</w:t>
      </w:r>
      <w:r w:rsidR="007A7B45" w:rsidRPr="00F51E53">
        <w:rPr>
          <w:rFonts w:ascii="Arial" w:eastAsiaTheme="minorEastAsia" w:hAnsi="Arial" w:cs="Arial"/>
          <w:b/>
          <w:bCs/>
          <w:color w:val="000000" w:themeColor="text1"/>
          <w:sz w:val="24"/>
          <w:szCs w:val="24"/>
        </w:rPr>
        <w:t>specifico</w:t>
      </w:r>
      <w:bookmarkEnd w:id="14"/>
    </w:p>
    <w:p w14:paraId="68EC9CB9" w14:textId="77777777" w:rsidR="007A7B45" w:rsidRPr="00F51E53" w:rsidRDefault="6C8C4225" w:rsidP="6C8C4225">
      <w:pPr>
        <w:pStyle w:val="Prrafodelista"/>
        <w:numPr>
          <w:ilvl w:val="0"/>
          <w:numId w:val="6"/>
        </w:numPr>
        <w:spacing w:line="360" w:lineRule="auto"/>
        <w:jc w:val="both"/>
        <w:rPr>
          <w:rFonts w:ascii="Arial" w:eastAsia="Arial" w:hAnsi="Arial" w:cs="Arial"/>
          <w:color w:val="000000" w:themeColor="text1"/>
          <w:sz w:val="24"/>
          <w:szCs w:val="24"/>
        </w:rPr>
      </w:pPr>
      <w:r w:rsidRPr="00F51E53">
        <w:rPr>
          <w:rFonts w:ascii="Arial" w:eastAsia="Arial" w:hAnsi="Arial" w:cs="Arial"/>
          <w:color w:val="000000" w:themeColor="text1"/>
          <w:sz w:val="24"/>
          <w:szCs w:val="24"/>
        </w:rPr>
        <w:t>Identificar si las adolescentes cumplen con los controles prenatales en la Unidad Comunitaria de Salud Familiar Intermedia Nahuizalco 2016.</w:t>
      </w:r>
    </w:p>
    <w:p w14:paraId="584556DF" w14:textId="77777777" w:rsidR="007A7B45" w:rsidRPr="00F51E53" w:rsidRDefault="007A7B45" w:rsidP="008E2775">
      <w:pPr>
        <w:pStyle w:val="Prrafodelista"/>
        <w:spacing w:line="360" w:lineRule="auto"/>
        <w:jc w:val="both"/>
        <w:rPr>
          <w:rFonts w:ascii="Arial" w:hAnsi="Arial" w:cs="Arial"/>
          <w:color w:val="000000" w:themeColor="text1"/>
          <w:sz w:val="24"/>
          <w:szCs w:val="24"/>
        </w:rPr>
      </w:pPr>
    </w:p>
    <w:p w14:paraId="772297E7" w14:textId="77777777" w:rsidR="003802D7" w:rsidRPr="00F51E53" w:rsidRDefault="6C8C4225" w:rsidP="6C8C4225">
      <w:pPr>
        <w:pStyle w:val="Prrafodelista"/>
        <w:numPr>
          <w:ilvl w:val="0"/>
          <w:numId w:val="6"/>
        </w:numPr>
        <w:spacing w:line="360" w:lineRule="auto"/>
        <w:jc w:val="both"/>
        <w:rPr>
          <w:rFonts w:ascii="Arial" w:eastAsia="Arial" w:hAnsi="Arial" w:cs="Arial"/>
          <w:sz w:val="24"/>
          <w:szCs w:val="24"/>
        </w:rPr>
      </w:pPr>
      <w:r w:rsidRPr="00F51E53">
        <w:rPr>
          <w:rFonts w:ascii="Arial" w:eastAsia="Arial" w:hAnsi="Arial" w:cs="Arial"/>
          <w:sz w:val="24"/>
          <w:szCs w:val="24"/>
        </w:rPr>
        <w:t>Conocer el dominio de la lactancia materna exclusiva las adolescentes en la Unidad Comunitaria de Salud Familiar Intermedia Nahuizalco 2016.</w:t>
      </w:r>
    </w:p>
    <w:p w14:paraId="052A7288" w14:textId="77777777" w:rsidR="00E5757E" w:rsidRPr="00F51E53" w:rsidRDefault="00E5757E" w:rsidP="008E2775">
      <w:pPr>
        <w:pStyle w:val="Prrafodelista"/>
        <w:spacing w:line="360" w:lineRule="auto"/>
        <w:jc w:val="both"/>
        <w:rPr>
          <w:rFonts w:ascii="Arial" w:hAnsi="Arial" w:cs="Arial"/>
          <w:sz w:val="24"/>
          <w:szCs w:val="24"/>
        </w:rPr>
      </w:pPr>
    </w:p>
    <w:p w14:paraId="0AA116EC" w14:textId="2ED9BB68" w:rsidR="00E51D3D" w:rsidRPr="00F51E53" w:rsidRDefault="6C8C4225" w:rsidP="6C8C4225">
      <w:pPr>
        <w:pStyle w:val="Prrafodelista"/>
        <w:numPr>
          <w:ilvl w:val="0"/>
          <w:numId w:val="6"/>
        </w:numPr>
        <w:spacing w:line="360" w:lineRule="auto"/>
        <w:jc w:val="both"/>
        <w:rPr>
          <w:rFonts w:ascii="Arial" w:eastAsia="Arial" w:hAnsi="Arial" w:cs="Arial"/>
          <w:sz w:val="24"/>
          <w:szCs w:val="24"/>
        </w:rPr>
      </w:pPr>
      <w:r w:rsidRPr="00F51E53">
        <w:rPr>
          <w:rFonts w:ascii="Arial" w:eastAsia="Arial" w:hAnsi="Arial" w:cs="Arial"/>
          <w:sz w:val="24"/>
          <w:szCs w:val="24"/>
        </w:rPr>
        <w:lastRenderedPageBreak/>
        <w:t>Medir la incidencia de la vacunación en la Unidad comunitaria de salud familiar intermedia Nahuizalco 2016.</w:t>
      </w:r>
    </w:p>
    <w:p w14:paraId="60F90C49" w14:textId="4C9540A8" w:rsidR="00A85158" w:rsidRPr="00F51E53" w:rsidRDefault="00A85158" w:rsidP="008E2775">
      <w:pPr>
        <w:pStyle w:val="Ttulo1"/>
        <w:jc w:val="both"/>
      </w:pPr>
      <w:bookmarkStart w:id="15" w:name="_Toc453676898"/>
      <w:bookmarkStart w:id="16" w:name="_Toc459060339"/>
      <w:r w:rsidRPr="00F51E53">
        <w:rPr>
          <w:rFonts w:eastAsiaTheme="minorEastAsia"/>
        </w:rPr>
        <w:t>CAPITULO II</w:t>
      </w:r>
      <w:bookmarkEnd w:id="15"/>
      <w:r w:rsidR="00A051B0" w:rsidRPr="00F51E53">
        <w:rPr>
          <w:rFonts w:eastAsiaTheme="minorEastAsia"/>
        </w:rPr>
        <w:t xml:space="preserve"> MARCO TEORICO</w:t>
      </w:r>
      <w:bookmarkEnd w:id="16"/>
    </w:p>
    <w:p w14:paraId="4D594155" w14:textId="78483C82" w:rsidR="007A7B45" w:rsidRPr="00F51E53" w:rsidRDefault="00A83ED8" w:rsidP="008E2775">
      <w:pPr>
        <w:pStyle w:val="Ttulo2"/>
        <w:jc w:val="both"/>
        <w:rPr>
          <w:rFonts w:ascii="Arial" w:hAnsi="Arial" w:cs="Arial"/>
          <w:b/>
          <w:color w:val="000000" w:themeColor="text1"/>
          <w:sz w:val="24"/>
          <w:szCs w:val="24"/>
        </w:rPr>
      </w:pPr>
      <w:bookmarkStart w:id="17" w:name="_Toc453676899"/>
      <w:bookmarkStart w:id="18" w:name="_Toc459060340"/>
      <w:r w:rsidRPr="00F51E53">
        <w:rPr>
          <w:rFonts w:ascii="Arial" w:eastAsiaTheme="minorEastAsia" w:hAnsi="Arial" w:cs="Arial"/>
          <w:b/>
          <w:bCs/>
          <w:color w:val="000000" w:themeColor="text1"/>
          <w:sz w:val="24"/>
          <w:szCs w:val="24"/>
        </w:rPr>
        <w:t xml:space="preserve">2.0 </w:t>
      </w:r>
      <w:r w:rsidR="007A7B45" w:rsidRPr="00F51E53">
        <w:rPr>
          <w:rFonts w:ascii="Arial" w:eastAsiaTheme="minorEastAsia" w:hAnsi="Arial" w:cs="Arial"/>
          <w:b/>
          <w:bCs/>
          <w:color w:val="000000" w:themeColor="text1"/>
          <w:sz w:val="24"/>
          <w:szCs w:val="24"/>
        </w:rPr>
        <w:t>Historia</w:t>
      </w:r>
      <w:bookmarkEnd w:id="17"/>
      <w:bookmarkEnd w:id="18"/>
    </w:p>
    <w:p w14:paraId="742C3A89" w14:textId="3BDC56DF" w:rsidR="007A7B45" w:rsidRPr="00F51E53" w:rsidRDefault="007A7B45" w:rsidP="008E2775">
      <w:pPr>
        <w:spacing w:line="360" w:lineRule="auto"/>
        <w:jc w:val="both"/>
        <w:rPr>
          <w:rFonts w:ascii="Arial" w:hAnsi="Arial" w:cs="Arial"/>
          <w:sz w:val="24"/>
          <w:szCs w:val="24"/>
        </w:rPr>
      </w:pPr>
      <w:r w:rsidRPr="00F51E53">
        <w:rPr>
          <w:rFonts w:ascii="Arial" w:eastAsia="Arial" w:hAnsi="Arial" w:cs="Arial"/>
          <w:sz w:val="24"/>
          <w:szCs w:val="24"/>
        </w:rPr>
        <w:t>Uno de l</w:t>
      </w:r>
      <w:r w:rsidR="003F1F3F" w:rsidRPr="00F51E53">
        <w:rPr>
          <w:rFonts w:ascii="Arial" w:eastAsia="Arial" w:hAnsi="Arial" w:cs="Arial"/>
          <w:sz w:val="24"/>
          <w:szCs w:val="24"/>
        </w:rPr>
        <w:t xml:space="preserve">os </w:t>
      </w:r>
      <w:r w:rsidR="00907B30" w:rsidRPr="00F51E53">
        <w:rPr>
          <w:rFonts w:ascii="Arial" w:eastAsia="Arial" w:hAnsi="Arial" w:cs="Arial"/>
          <w:sz w:val="24"/>
          <w:szCs w:val="24"/>
        </w:rPr>
        <w:t>más</w:t>
      </w:r>
      <w:r w:rsidR="003F1F3F" w:rsidRPr="00F51E53">
        <w:rPr>
          <w:rFonts w:ascii="Arial" w:eastAsia="Arial" w:hAnsi="Arial" w:cs="Arial"/>
          <w:sz w:val="24"/>
          <w:szCs w:val="24"/>
        </w:rPr>
        <w:t xml:space="preserve"> fuerte y antiguos </w:t>
      </w:r>
      <w:r w:rsidR="00907B30" w:rsidRPr="00F51E53">
        <w:rPr>
          <w:rFonts w:ascii="Arial" w:eastAsia="Arial" w:hAnsi="Arial" w:cs="Arial"/>
          <w:sz w:val="24"/>
          <w:szCs w:val="24"/>
        </w:rPr>
        <w:t>núcleos</w:t>
      </w:r>
      <w:r w:rsidR="003F1F3F" w:rsidRPr="00F51E53">
        <w:rPr>
          <w:rFonts w:ascii="Arial" w:eastAsia="Arial" w:hAnsi="Arial" w:cs="Arial"/>
          <w:sz w:val="24"/>
          <w:szCs w:val="24"/>
        </w:rPr>
        <w:t xml:space="preserve"> </w:t>
      </w:r>
      <w:r w:rsidR="003F1F3F" w:rsidRPr="00F51E53">
        <w:rPr>
          <w:rFonts w:ascii="Arial" w:eastAsia="Arial" w:hAnsi="Arial" w:cs="Arial"/>
          <w:i/>
          <w:iCs/>
          <w:sz w:val="24"/>
          <w:szCs w:val="24"/>
        </w:rPr>
        <w:t>indiani</w:t>
      </w:r>
      <w:r w:rsidRPr="00F51E53">
        <w:rPr>
          <w:rFonts w:ascii="Arial" w:eastAsia="Arial" w:hAnsi="Arial" w:cs="Arial"/>
          <w:sz w:val="24"/>
          <w:szCs w:val="24"/>
        </w:rPr>
        <w:t xml:space="preserve"> de El Salvador lo contribuye la población precolombina de Nahuizalco, fundada y habitada p</w:t>
      </w:r>
      <w:r w:rsidR="00907B30" w:rsidRPr="00F51E53">
        <w:rPr>
          <w:rFonts w:ascii="Arial" w:eastAsia="Arial" w:hAnsi="Arial" w:cs="Arial"/>
          <w:sz w:val="24"/>
          <w:szCs w:val="24"/>
        </w:rPr>
        <w:t>o</w:t>
      </w:r>
      <w:r w:rsidRPr="00F51E53">
        <w:rPr>
          <w:rFonts w:ascii="Arial" w:eastAsia="Arial" w:hAnsi="Arial" w:cs="Arial"/>
          <w:sz w:val="24"/>
          <w:szCs w:val="24"/>
        </w:rPr>
        <w:t xml:space="preserve">r los indios yanquis o pipiles en los tiempos anteriores al </w:t>
      </w:r>
      <w:r w:rsidR="00907B30" w:rsidRPr="00F51E53">
        <w:rPr>
          <w:rFonts w:ascii="Arial" w:eastAsia="Arial" w:hAnsi="Arial" w:cs="Arial"/>
          <w:sz w:val="24"/>
          <w:szCs w:val="24"/>
        </w:rPr>
        <w:t>advenimiento</w:t>
      </w:r>
      <w:r w:rsidRPr="00F51E53">
        <w:rPr>
          <w:rFonts w:ascii="Arial" w:eastAsia="Arial" w:hAnsi="Arial" w:cs="Arial"/>
          <w:sz w:val="24"/>
          <w:szCs w:val="24"/>
        </w:rPr>
        <w:t xml:space="preserve"> cristianos, actualmente el 65% de sus habitantes son personas naturales con raíces desde l</w:t>
      </w:r>
      <w:r w:rsidR="003F1F3F" w:rsidRPr="00F51E53">
        <w:rPr>
          <w:rFonts w:ascii="Arial" w:eastAsia="Arial" w:hAnsi="Arial" w:cs="Arial"/>
          <w:sz w:val="24"/>
          <w:szCs w:val="24"/>
        </w:rPr>
        <w:t>a época de colonización Maya Quiche´</w:t>
      </w:r>
      <w:r w:rsidRPr="00F51E53">
        <w:rPr>
          <w:rFonts w:ascii="Arial" w:eastAsia="Arial" w:hAnsi="Arial" w:cs="Arial"/>
          <w:sz w:val="24"/>
          <w:szCs w:val="24"/>
        </w:rPr>
        <w:t>.</w:t>
      </w:r>
      <w:sdt>
        <w:sdtPr>
          <w:rPr>
            <w:rFonts w:ascii="Arial" w:hAnsi="Arial" w:cs="Arial"/>
            <w:sz w:val="24"/>
            <w:szCs w:val="24"/>
          </w:rPr>
          <w:id w:val="-561259671"/>
          <w:citation/>
        </w:sdtPr>
        <w:sdtEndPr/>
        <w:sdtContent>
          <w:r w:rsidR="00333388" w:rsidRPr="00F51E53">
            <w:rPr>
              <w:rFonts w:ascii="Arial" w:hAnsi="Arial" w:cs="Arial"/>
              <w:sz w:val="24"/>
              <w:szCs w:val="24"/>
            </w:rPr>
            <w:fldChar w:fldCharType="begin"/>
          </w:r>
          <w:r w:rsidR="00822798" w:rsidRPr="00F51E53">
            <w:rPr>
              <w:rFonts w:ascii="Arial" w:hAnsi="Arial" w:cs="Arial"/>
              <w:sz w:val="24"/>
              <w:szCs w:val="24"/>
            </w:rPr>
            <w:instrText xml:space="preserve">CITATION ALC15 \l 17418 </w:instrText>
          </w:r>
          <w:r w:rsidR="00333388" w:rsidRPr="00F51E53">
            <w:rPr>
              <w:rFonts w:ascii="Arial" w:hAnsi="Arial" w:cs="Arial"/>
              <w:sz w:val="24"/>
              <w:szCs w:val="24"/>
            </w:rPr>
            <w:fldChar w:fldCharType="separate"/>
          </w:r>
          <w:r w:rsidR="00802D83" w:rsidRPr="00F51E53">
            <w:rPr>
              <w:rFonts w:ascii="Arial" w:hAnsi="Arial" w:cs="Arial"/>
              <w:noProof/>
              <w:sz w:val="24"/>
              <w:szCs w:val="24"/>
            </w:rPr>
            <w:t xml:space="preserve"> (Nahuizalco, 2015)</w:t>
          </w:r>
          <w:r w:rsidR="00333388" w:rsidRPr="00F51E53">
            <w:rPr>
              <w:rFonts w:ascii="Arial" w:hAnsi="Arial" w:cs="Arial"/>
              <w:sz w:val="24"/>
              <w:szCs w:val="24"/>
            </w:rPr>
            <w:fldChar w:fldCharType="end"/>
          </w:r>
        </w:sdtContent>
      </w:sdt>
    </w:p>
    <w:p w14:paraId="5FCE7FBF" w14:textId="5FE1A7A4" w:rsidR="00CC2EC1" w:rsidRPr="00F51E53" w:rsidRDefault="02840F2A" w:rsidP="008E2775">
      <w:pPr>
        <w:spacing w:line="360" w:lineRule="auto"/>
        <w:jc w:val="both"/>
        <w:rPr>
          <w:rFonts w:ascii="Arial" w:hAnsi="Arial" w:cs="Arial"/>
          <w:sz w:val="24"/>
          <w:szCs w:val="24"/>
        </w:rPr>
      </w:pPr>
      <w:r w:rsidRPr="00F51E53">
        <w:rPr>
          <w:rFonts w:ascii="Arial" w:eastAsia="Arial" w:hAnsi="Arial" w:cs="Arial"/>
          <w:sz w:val="24"/>
          <w:szCs w:val="24"/>
        </w:rPr>
        <w:t>La primera versión está contenida en la</w:t>
      </w:r>
      <w:r w:rsidR="00612158" w:rsidRPr="00F51E53">
        <w:rPr>
          <w:rFonts w:ascii="Arial" w:eastAsia="Arial" w:hAnsi="Arial" w:cs="Arial"/>
          <w:sz w:val="24"/>
          <w:szCs w:val="24"/>
        </w:rPr>
        <w:t xml:space="preserve"> , Relación breve y verdadera , Crónica F</w:t>
      </w:r>
      <w:r w:rsidRPr="00F51E53">
        <w:rPr>
          <w:rFonts w:ascii="Arial" w:eastAsia="Arial" w:hAnsi="Arial" w:cs="Arial"/>
          <w:sz w:val="24"/>
          <w:szCs w:val="24"/>
        </w:rPr>
        <w:t>ranciscana de 1586,</w:t>
      </w:r>
      <w:r w:rsidR="00612158" w:rsidRPr="00F51E53">
        <w:rPr>
          <w:rFonts w:ascii="Arial" w:eastAsia="Arial" w:hAnsi="Arial" w:cs="Arial"/>
          <w:sz w:val="24"/>
          <w:szCs w:val="24"/>
        </w:rPr>
        <w:t xml:space="preserve">( </w:t>
      </w:r>
      <w:sdt>
        <w:sdtPr>
          <w:rPr>
            <w:rFonts w:ascii="Arial" w:eastAsia="Arial" w:hAnsi="Arial" w:cs="Arial"/>
            <w:sz w:val="24"/>
            <w:szCs w:val="24"/>
          </w:rPr>
          <w:id w:val="177551770"/>
          <w:citation/>
        </w:sdtPr>
        <w:sdtEndPr/>
        <w:sdtContent>
          <w:r w:rsidR="00836560" w:rsidRPr="00F51E53">
            <w:rPr>
              <w:rFonts w:ascii="Arial" w:eastAsia="Arial" w:hAnsi="Arial" w:cs="Arial"/>
              <w:sz w:val="24"/>
              <w:szCs w:val="24"/>
            </w:rPr>
            <w:fldChar w:fldCharType="begin"/>
          </w:r>
          <w:r w:rsidR="00836560" w:rsidRPr="00F51E53">
            <w:rPr>
              <w:rFonts w:ascii="Arial" w:eastAsia="Arial" w:hAnsi="Arial" w:cs="Arial"/>
              <w:sz w:val="24"/>
              <w:szCs w:val="24"/>
            </w:rPr>
            <w:instrText xml:space="preserve"> CITATION ALC15 \l 17418 </w:instrText>
          </w:r>
          <w:r w:rsidR="00836560" w:rsidRPr="00F51E53">
            <w:rPr>
              <w:rFonts w:ascii="Arial" w:eastAsia="Arial" w:hAnsi="Arial" w:cs="Arial"/>
              <w:sz w:val="24"/>
              <w:szCs w:val="24"/>
            </w:rPr>
            <w:fldChar w:fldCharType="separate"/>
          </w:r>
          <w:r w:rsidR="00836560" w:rsidRPr="00F51E53">
            <w:rPr>
              <w:rFonts w:ascii="Arial" w:eastAsia="Arial" w:hAnsi="Arial" w:cs="Arial"/>
              <w:noProof/>
              <w:sz w:val="24"/>
              <w:szCs w:val="24"/>
            </w:rPr>
            <w:t>(Nahuizalco, 2015)</w:t>
          </w:r>
          <w:r w:rsidR="00836560" w:rsidRPr="00F51E53">
            <w:rPr>
              <w:rFonts w:ascii="Arial" w:eastAsia="Arial" w:hAnsi="Arial" w:cs="Arial"/>
              <w:sz w:val="24"/>
              <w:szCs w:val="24"/>
            </w:rPr>
            <w:fldChar w:fldCharType="end"/>
          </w:r>
        </w:sdtContent>
      </w:sdt>
      <w:r w:rsidR="00612158" w:rsidRPr="00F51E53">
        <w:rPr>
          <w:rFonts w:ascii="Arial" w:eastAsia="Arial" w:hAnsi="Arial" w:cs="Arial"/>
          <w:sz w:val="24"/>
          <w:szCs w:val="24"/>
        </w:rPr>
        <w:t xml:space="preserve"> )</w:t>
      </w:r>
      <w:r w:rsidRPr="00F51E53">
        <w:rPr>
          <w:rFonts w:ascii="Arial" w:eastAsia="Arial" w:hAnsi="Arial" w:cs="Arial"/>
          <w:sz w:val="24"/>
          <w:szCs w:val="24"/>
        </w:rPr>
        <w:t xml:space="preserve"> según este documento , Nahuizalco conserva este nombre debido a que antiguamente tenía cuatro veces tanto indios como pueblo grande sobredicho Izalco, la segunda versión esta consignada en un informe municipal de Nahuizalco de 15 de octubre de 1859, en los siguientes términos “ la única tradición que se conserva de origen de esta población es que después de la conquista de los españoles cuatro de las familias originarias de Izalco se situaron en un punto inmediato a Sonzacate, que aún se llama Nahuizalquio, y cuando los vecinos visitaban o pasaban por este punto le llamaban los cuatro Izalcos” que en idioma nauta, que aún conservan, quiere decir Nahuizalco, por significar cuatro palabras Nahui.</w:t>
      </w:r>
    </w:p>
    <w:p w14:paraId="1007A479" w14:textId="0BFE7446" w:rsidR="007A7B45"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 Ubicación geográfica y límites</w:t>
      </w:r>
    </w:p>
    <w:p w14:paraId="33C2BAA4" w14:textId="5897C363" w:rsidR="007A7B45"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El municipio de Nahuizalco es parte integral del distrito y departamento de Sonsonate, está ubicada a una distancia de 6.5 kilómetros al norte de la ciudad de Sonsonate, y a 72 kilómetros de San Salvador, vía a Sonsonate, su elevación es de 545 metros a nivel del mar. Sus límites son los siguientes al norte: con los municipios de Chalchuapa, Juayúa y Salcoatitan: al oriente: con los municipios de Izalco y Sonzacate; al sur: con los municipios de Sonsonate y San Antonio del monte; al poniente: con el municipio de Santa Catarina Masahuat.</w:t>
      </w:r>
      <w:r w:rsidRPr="00F51E53">
        <w:rPr>
          <w:rFonts w:ascii="Arial" w:eastAsia="Arial" w:hAnsi="Arial" w:cs="Arial"/>
          <w:color w:val="000000" w:themeColor="text1"/>
          <w:sz w:val="24"/>
          <w:szCs w:val="24"/>
        </w:rPr>
        <w:t xml:space="preserve"> </w:t>
      </w:r>
    </w:p>
    <w:p w14:paraId="0CEA0969" w14:textId="77777777" w:rsidR="00350961" w:rsidRDefault="00350961" w:rsidP="008E2775">
      <w:pPr>
        <w:spacing w:line="360" w:lineRule="auto"/>
        <w:jc w:val="both"/>
        <w:rPr>
          <w:rFonts w:ascii="Arial" w:eastAsia="Arial" w:hAnsi="Arial" w:cs="Arial"/>
          <w:b/>
          <w:bCs/>
          <w:color w:val="000000" w:themeColor="text1"/>
          <w:sz w:val="24"/>
          <w:szCs w:val="24"/>
        </w:rPr>
      </w:pPr>
    </w:p>
    <w:p w14:paraId="0977B8E5" w14:textId="77777777" w:rsidR="00350961" w:rsidRDefault="00350961" w:rsidP="008E2775">
      <w:pPr>
        <w:spacing w:line="360" w:lineRule="auto"/>
        <w:jc w:val="both"/>
        <w:rPr>
          <w:rFonts w:ascii="Arial" w:eastAsia="Arial" w:hAnsi="Arial" w:cs="Arial"/>
          <w:b/>
          <w:bCs/>
          <w:color w:val="000000" w:themeColor="text1"/>
          <w:sz w:val="24"/>
          <w:szCs w:val="24"/>
        </w:rPr>
      </w:pPr>
    </w:p>
    <w:p w14:paraId="507EEE7C" w14:textId="5D6AD3CB" w:rsidR="00E51D3D" w:rsidRPr="00F51E53" w:rsidRDefault="6C8C4225" w:rsidP="008E2775">
      <w:pPr>
        <w:spacing w:line="360" w:lineRule="auto"/>
        <w:jc w:val="both"/>
        <w:rPr>
          <w:rFonts w:ascii="Arial" w:hAnsi="Arial" w:cs="Arial"/>
          <w:b/>
          <w:color w:val="000000" w:themeColor="text1"/>
          <w:sz w:val="24"/>
          <w:szCs w:val="24"/>
        </w:rPr>
      </w:pPr>
      <w:r w:rsidRPr="00F51E53">
        <w:rPr>
          <w:rFonts w:ascii="Arial" w:eastAsia="Arial" w:hAnsi="Arial" w:cs="Arial"/>
          <w:b/>
          <w:bCs/>
          <w:color w:val="000000" w:themeColor="text1"/>
          <w:sz w:val="24"/>
          <w:szCs w:val="24"/>
        </w:rPr>
        <w:t>Tabla 1 Población de Nahuizalco 2016</w:t>
      </w:r>
    </w:p>
    <w:tbl>
      <w:tblPr>
        <w:tblStyle w:val="Tablaconcuadrcula"/>
        <w:tblW w:w="0" w:type="auto"/>
        <w:jc w:val="center"/>
        <w:tblLook w:val="04A0" w:firstRow="1" w:lastRow="0" w:firstColumn="1" w:lastColumn="0" w:noHBand="0" w:noVBand="1"/>
      </w:tblPr>
      <w:tblGrid>
        <w:gridCol w:w="2995"/>
        <w:gridCol w:w="2402"/>
      </w:tblGrid>
      <w:tr w:rsidR="00E51D3D" w:rsidRPr="00F51E53" w14:paraId="400602DD" w14:textId="77777777" w:rsidTr="6C8C4225">
        <w:trPr>
          <w:trHeight w:val="365"/>
          <w:jc w:val="center"/>
        </w:trPr>
        <w:tc>
          <w:tcPr>
            <w:tcW w:w="2995" w:type="dxa"/>
          </w:tcPr>
          <w:p w14:paraId="308FDAC6" w14:textId="77777777" w:rsidR="004610E5" w:rsidRPr="00472003" w:rsidRDefault="6C8C4225" w:rsidP="008E2775">
            <w:pPr>
              <w:spacing w:line="360" w:lineRule="auto"/>
              <w:jc w:val="both"/>
              <w:rPr>
                <w:rFonts w:ascii="Arial" w:hAnsi="Arial" w:cs="Arial"/>
                <w:b/>
                <w:color w:val="000000" w:themeColor="text1"/>
                <w:sz w:val="24"/>
                <w:szCs w:val="24"/>
              </w:rPr>
            </w:pPr>
            <w:r w:rsidRPr="00472003">
              <w:rPr>
                <w:rFonts w:ascii="Arial" w:eastAsia="Arial" w:hAnsi="Arial" w:cs="Arial"/>
                <w:b/>
                <w:bCs/>
                <w:color w:val="000000" w:themeColor="text1"/>
                <w:sz w:val="24"/>
                <w:szCs w:val="24"/>
              </w:rPr>
              <w:t xml:space="preserve">Población </w:t>
            </w:r>
          </w:p>
        </w:tc>
        <w:tc>
          <w:tcPr>
            <w:tcW w:w="2402" w:type="dxa"/>
          </w:tcPr>
          <w:p w14:paraId="19C89B99" w14:textId="77777777" w:rsidR="004610E5" w:rsidRPr="00472003" w:rsidRDefault="6C8C4225" w:rsidP="008E2775">
            <w:pPr>
              <w:spacing w:line="360" w:lineRule="auto"/>
              <w:jc w:val="both"/>
              <w:rPr>
                <w:rFonts w:ascii="Arial" w:hAnsi="Arial" w:cs="Arial"/>
                <w:b/>
                <w:color w:val="000000" w:themeColor="text1"/>
                <w:sz w:val="24"/>
                <w:szCs w:val="24"/>
              </w:rPr>
            </w:pPr>
            <w:r w:rsidRPr="00472003">
              <w:rPr>
                <w:rFonts w:ascii="Arial" w:eastAsia="Arial" w:hAnsi="Arial" w:cs="Arial"/>
                <w:b/>
                <w:bCs/>
                <w:color w:val="000000" w:themeColor="text1"/>
                <w:sz w:val="24"/>
                <w:szCs w:val="24"/>
              </w:rPr>
              <w:t>Habitantes</w:t>
            </w:r>
          </w:p>
        </w:tc>
      </w:tr>
      <w:tr w:rsidR="00E51D3D" w:rsidRPr="00F51E53" w14:paraId="060646CB" w14:textId="77777777" w:rsidTr="6C8C4225">
        <w:trPr>
          <w:trHeight w:val="349"/>
          <w:jc w:val="center"/>
        </w:trPr>
        <w:tc>
          <w:tcPr>
            <w:tcW w:w="2995" w:type="dxa"/>
          </w:tcPr>
          <w:p w14:paraId="41A8C0A9"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MUNICIPIO</w:t>
            </w:r>
          </w:p>
        </w:tc>
        <w:tc>
          <w:tcPr>
            <w:tcW w:w="2402" w:type="dxa"/>
          </w:tcPr>
          <w:p w14:paraId="01F3EE36"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45,168</w:t>
            </w:r>
          </w:p>
        </w:tc>
      </w:tr>
      <w:tr w:rsidR="00E51D3D" w:rsidRPr="00F51E53" w14:paraId="1C092CC4" w14:textId="77777777" w:rsidTr="6C8C4225">
        <w:trPr>
          <w:trHeight w:val="365"/>
          <w:jc w:val="center"/>
        </w:trPr>
        <w:tc>
          <w:tcPr>
            <w:tcW w:w="2995" w:type="dxa"/>
          </w:tcPr>
          <w:p w14:paraId="39D67D91"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UCSFI NAHUIZALCO AGI</w:t>
            </w:r>
          </w:p>
        </w:tc>
        <w:tc>
          <w:tcPr>
            <w:tcW w:w="2402" w:type="dxa"/>
          </w:tcPr>
          <w:p w14:paraId="749BE766"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33,879</w:t>
            </w:r>
          </w:p>
        </w:tc>
      </w:tr>
      <w:tr w:rsidR="00E51D3D" w:rsidRPr="00F51E53" w14:paraId="620BE680" w14:textId="77777777" w:rsidTr="6C8C4225">
        <w:trPr>
          <w:trHeight w:val="349"/>
          <w:jc w:val="center"/>
        </w:trPr>
        <w:tc>
          <w:tcPr>
            <w:tcW w:w="2995" w:type="dxa"/>
          </w:tcPr>
          <w:p w14:paraId="270726A8"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UCSFB CARRIZAL</w:t>
            </w:r>
          </w:p>
        </w:tc>
        <w:tc>
          <w:tcPr>
            <w:tcW w:w="2402" w:type="dxa"/>
          </w:tcPr>
          <w:p w14:paraId="5862D17F"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2,710</w:t>
            </w:r>
          </w:p>
        </w:tc>
      </w:tr>
      <w:tr w:rsidR="00E51D3D" w:rsidRPr="00F51E53" w14:paraId="55C3F63A" w14:textId="77777777" w:rsidTr="6C8C4225">
        <w:trPr>
          <w:trHeight w:val="365"/>
          <w:jc w:val="center"/>
        </w:trPr>
        <w:tc>
          <w:tcPr>
            <w:tcW w:w="2995" w:type="dxa"/>
          </w:tcPr>
          <w:p w14:paraId="7D96B5E1"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UCSFB TAJCUILUJAN</w:t>
            </w:r>
          </w:p>
        </w:tc>
        <w:tc>
          <w:tcPr>
            <w:tcW w:w="2402" w:type="dxa"/>
          </w:tcPr>
          <w:p w14:paraId="19CC82D5"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2,935</w:t>
            </w:r>
          </w:p>
        </w:tc>
      </w:tr>
      <w:tr w:rsidR="00E51D3D" w:rsidRPr="00F51E53" w14:paraId="11C75F5D" w14:textId="77777777" w:rsidTr="6C8C4225">
        <w:trPr>
          <w:trHeight w:val="365"/>
          <w:jc w:val="center"/>
        </w:trPr>
        <w:tc>
          <w:tcPr>
            <w:tcW w:w="2995" w:type="dxa"/>
          </w:tcPr>
          <w:p w14:paraId="59C9E889"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UCSFB CANELO</w:t>
            </w:r>
          </w:p>
        </w:tc>
        <w:tc>
          <w:tcPr>
            <w:tcW w:w="2402" w:type="dxa"/>
          </w:tcPr>
          <w:p w14:paraId="31EAA4F7"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3,161</w:t>
            </w:r>
          </w:p>
        </w:tc>
      </w:tr>
      <w:tr w:rsidR="00E51D3D" w:rsidRPr="00F51E53" w14:paraId="51B2622E" w14:textId="77777777" w:rsidTr="6C8C4225">
        <w:trPr>
          <w:trHeight w:val="349"/>
          <w:jc w:val="center"/>
        </w:trPr>
        <w:tc>
          <w:tcPr>
            <w:tcW w:w="2995" w:type="dxa"/>
          </w:tcPr>
          <w:p w14:paraId="28A23F24"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UCSFB ARENALES</w:t>
            </w:r>
          </w:p>
        </w:tc>
        <w:tc>
          <w:tcPr>
            <w:tcW w:w="2402" w:type="dxa"/>
          </w:tcPr>
          <w:p w14:paraId="735CFF13"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2,483</w:t>
            </w:r>
          </w:p>
        </w:tc>
      </w:tr>
      <w:tr w:rsidR="00E51D3D" w:rsidRPr="00F51E53" w14:paraId="6701C3DC" w14:textId="77777777" w:rsidTr="6C8C4225">
        <w:trPr>
          <w:trHeight w:val="365"/>
          <w:jc w:val="center"/>
        </w:trPr>
        <w:tc>
          <w:tcPr>
            <w:tcW w:w="2995" w:type="dxa"/>
          </w:tcPr>
          <w:p w14:paraId="436D564D"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MUJERES EN EDAD FERTIL (10-49 AÑOS)</w:t>
            </w:r>
          </w:p>
        </w:tc>
        <w:tc>
          <w:tcPr>
            <w:tcW w:w="2402" w:type="dxa"/>
          </w:tcPr>
          <w:p w14:paraId="5494AEC6"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11,537</w:t>
            </w:r>
          </w:p>
        </w:tc>
      </w:tr>
      <w:tr w:rsidR="00E51D3D" w:rsidRPr="00F51E53" w14:paraId="1778A459" w14:textId="77777777" w:rsidTr="6C8C4225">
        <w:trPr>
          <w:trHeight w:val="349"/>
          <w:jc w:val="center"/>
        </w:trPr>
        <w:tc>
          <w:tcPr>
            <w:tcW w:w="2995" w:type="dxa"/>
          </w:tcPr>
          <w:p w14:paraId="49C3B845"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EXTENCION TERRITORIAL</w:t>
            </w:r>
          </w:p>
        </w:tc>
        <w:tc>
          <w:tcPr>
            <w:tcW w:w="2402" w:type="dxa"/>
          </w:tcPr>
          <w:p w14:paraId="748117BD" w14:textId="77777777" w:rsidR="004610E5" w:rsidRPr="00472003" w:rsidRDefault="004610E5" w:rsidP="008E2775">
            <w:pPr>
              <w:spacing w:line="360" w:lineRule="auto"/>
              <w:jc w:val="both"/>
              <w:rPr>
                <w:rFonts w:ascii="Arial" w:hAnsi="Arial" w:cs="Arial"/>
                <w:color w:val="000000" w:themeColor="text1"/>
                <w:sz w:val="16"/>
                <w:szCs w:val="16"/>
              </w:rPr>
            </w:pPr>
            <w:r w:rsidRPr="00472003">
              <w:rPr>
                <w:rFonts w:ascii="Arial" w:hAnsi="Arial" w:cs="Arial"/>
                <w:color w:val="000000" w:themeColor="text1"/>
                <w:sz w:val="16"/>
                <w:szCs w:val="16"/>
              </w:rPr>
              <w:t>54.06Km2</w:t>
            </w:r>
          </w:p>
        </w:tc>
      </w:tr>
      <w:tr w:rsidR="00E51D3D" w:rsidRPr="00F51E53" w14:paraId="19A87F2B" w14:textId="77777777" w:rsidTr="6C8C4225">
        <w:trPr>
          <w:trHeight w:val="365"/>
          <w:jc w:val="center"/>
        </w:trPr>
        <w:tc>
          <w:tcPr>
            <w:tcW w:w="2995" w:type="dxa"/>
          </w:tcPr>
          <w:p w14:paraId="0A45B963"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DENSIDAD POBLACIONAL</w:t>
            </w:r>
          </w:p>
        </w:tc>
        <w:tc>
          <w:tcPr>
            <w:tcW w:w="2402" w:type="dxa"/>
          </w:tcPr>
          <w:p w14:paraId="2FE5B048"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849Hab x Km2</w:t>
            </w:r>
          </w:p>
        </w:tc>
      </w:tr>
      <w:tr w:rsidR="00E51D3D" w:rsidRPr="00F51E53" w14:paraId="64653F49" w14:textId="77777777" w:rsidTr="6C8C4225">
        <w:trPr>
          <w:trHeight w:val="349"/>
          <w:jc w:val="center"/>
        </w:trPr>
        <w:tc>
          <w:tcPr>
            <w:tcW w:w="2995" w:type="dxa"/>
          </w:tcPr>
          <w:p w14:paraId="70235342"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TASA DE NATALIDAD</w:t>
            </w:r>
          </w:p>
        </w:tc>
        <w:tc>
          <w:tcPr>
            <w:tcW w:w="2402" w:type="dxa"/>
          </w:tcPr>
          <w:p w14:paraId="163E057D"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56 X 1000 Habitantes</w:t>
            </w:r>
          </w:p>
        </w:tc>
      </w:tr>
      <w:tr w:rsidR="00E51D3D" w:rsidRPr="00F51E53" w14:paraId="17C7516A" w14:textId="77777777" w:rsidTr="6C8C4225">
        <w:trPr>
          <w:trHeight w:val="365"/>
          <w:jc w:val="center"/>
        </w:trPr>
        <w:tc>
          <w:tcPr>
            <w:tcW w:w="2995" w:type="dxa"/>
          </w:tcPr>
          <w:p w14:paraId="1B39BA2D" w14:textId="77777777" w:rsidR="004610E5"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FECUNDIDAD</w:t>
            </w:r>
          </w:p>
        </w:tc>
        <w:tc>
          <w:tcPr>
            <w:tcW w:w="2402" w:type="dxa"/>
          </w:tcPr>
          <w:p w14:paraId="10A7FDFB" w14:textId="77777777" w:rsidR="004610E5" w:rsidRPr="00472003" w:rsidRDefault="00DA46AB" w:rsidP="008E2775">
            <w:pPr>
              <w:spacing w:line="360" w:lineRule="auto"/>
              <w:jc w:val="both"/>
              <w:rPr>
                <w:rFonts w:ascii="Arial" w:hAnsi="Arial" w:cs="Arial"/>
                <w:color w:val="000000" w:themeColor="text1"/>
                <w:sz w:val="16"/>
                <w:szCs w:val="16"/>
              </w:rPr>
            </w:pPr>
            <w:r w:rsidRPr="00472003">
              <w:rPr>
                <w:rFonts w:ascii="Arial" w:hAnsi="Arial" w:cs="Arial"/>
                <w:color w:val="000000" w:themeColor="text1"/>
                <w:sz w:val="16"/>
                <w:szCs w:val="16"/>
              </w:rPr>
              <w:t>2.79</w:t>
            </w:r>
          </w:p>
        </w:tc>
      </w:tr>
      <w:tr w:rsidR="00E51D3D" w:rsidRPr="00F51E53" w14:paraId="79E7B42D" w14:textId="77777777" w:rsidTr="6C8C4225">
        <w:trPr>
          <w:trHeight w:val="64"/>
          <w:jc w:val="center"/>
        </w:trPr>
        <w:tc>
          <w:tcPr>
            <w:tcW w:w="2995" w:type="dxa"/>
          </w:tcPr>
          <w:p w14:paraId="548B1112" w14:textId="77777777" w:rsidR="00DA46AB" w:rsidRPr="00472003" w:rsidRDefault="6C8C4225"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ESPERANZA DE VIDA AL NACER</w:t>
            </w:r>
          </w:p>
        </w:tc>
        <w:tc>
          <w:tcPr>
            <w:tcW w:w="2402" w:type="dxa"/>
          </w:tcPr>
          <w:p w14:paraId="761AB6E7" w14:textId="77777777" w:rsidR="00DA46AB" w:rsidRPr="00472003" w:rsidRDefault="00DA46AB" w:rsidP="008E2775">
            <w:pPr>
              <w:spacing w:line="360" w:lineRule="auto"/>
              <w:jc w:val="both"/>
              <w:rPr>
                <w:rFonts w:ascii="Arial" w:hAnsi="Arial" w:cs="Arial"/>
                <w:color w:val="000000" w:themeColor="text1"/>
                <w:sz w:val="16"/>
                <w:szCs w:val="16"/>
              </w:rPr>
            </w:pPr>
            <w:r w:rsidRPr="00472003">
              <w:rPr>
                <w:rFonts w:ascii="Arial" w:eastAsia="Arial" w:hAnsi="Arial" w:cs="Arial"/>
                <w:color w:val="000000" w:themeColor="text1"/>
                <w:sz w:val="16"/>
                <w:szCs w:val="16"/>
              </w:rPr>
              <w:t>62.2 AÑOS</w:t>
            </w:r>
            <w:r w:rsidR="00E708C0" w:rsidRPr="00472003">
              <w:rPr>
                <w:rStyle w:val="Refdenotaalpie"/>
                <w:rFonts w:ascii="Arial" w:eastAsia="Arial" w:hAnsi="Arial" w:cs="Arial"/>
                <w:color w:val="000000" w:themeColor="text1"/>
                <w:sz w:val="16"/>
                <w:szCs w:val="16"/>
              </w:rPr>
              <w:footnoteReference w:id="1"/>
            </w:r>
          </w:p>
        </w:tc>
      </w:tr>
    </w:tbl>
    <w:p w14:paraId="48F810B8" w14:textId="331633F3" w:rsidR="004610E5" w:rsidRPr="0039148D" w:rsidRDefault="00612158" w:rsidP="008E2775">
      <w:pPr>
        <w:spacing w:line="360" w:lineRule="auto"/>
        <w:jc w:val="both"/>
        <w:rPr>
          <w:rFonts w:ascii="Arial" w:hAnsi="Arial" w:cs="Arial"/>
          <w:color w:val="000000" w:themeColor="text1"/>
          <w:sz w:val="16"/>
          <w:szCs w:val="16"/>
        </w:rPr>
      </w:pPr>
      <w:r w:rsidRPr="0039148D">
        <w:rPr>
          <w:rFonts w:ascii="Arial" w:eastAsia="Arial" w:hAnsi="Arial" w:cs="Arial"/>
          <w:color w:val="000000" w:themeColor="text1"/>
          <w:sz w:val="16"/>
          <w:szCs w:val="16"/>
        </w:rPr>
        <w:t xml:space="preserve">                                  </w:t>
      </w:r>
      <w:r w:rsidR="00E51D3D" w:rsidRPr="0039148D">
        <w:rPr>
          <w:rFonts w:ascii="Arial" w:eastAsia="Arial" w:hAnsi="Arial" w:cs="Arial"/>
          <w:color w:val="000000" w:themeColor="text1"/>
          <w:sz w:val="16"/>
          <w:szCs w:val="16"/>
        </w:rPr>
        <w:t>Fuente:</w:t>
      </w:r>
      <w:sdt>
        <w:sdtPr>
          <w:rPr>
            <w:rFonts w:ascii="Arial" w:hAnsi="Arial" w:cs="Arial"/>
            <w:color w:val="000000" w:themeColor="text1"/>
            <w:sz w:val="16"/>
            <w:szCs w:val="16"/>
          </w:rPr>
          <w:id w:val="-401139292"/>
          <w:citation/>
        </w:sdtPr>
        <w:sdtEndPr/>
        <w:sdtContent>
          <w:r w:rsidR="00E51D3D" w:rsidRPr="0039148D">
            <w:rPr>
              <w:rFonts w:ascii="Arial" w:hAnsi="Arial" w:cs="Arial"/>
              <w:color w:val="000000" w:themeColor="text1"/>
              <w:sz w:val="16"/>
              <w:szCs w:val="16"/>
            </w:rPr>
            <w:fldChar w:fldCharType="begin"/>
          </w:r>
          <w:r w:rsidR="00E51D3D" w:rsidRPr="0039148D">
            <w:rPr>
              <w:rFonts w:ascii="Arial" w:hAnsi="Arial" w:cs="Arial"/>
              <w:color w:val="000000" w:themeColor="text1"/>
              <w:sz w:val="16"/>
              <w:szCs w:val="16"/>
            </w:rPr>
            <w:instrText xml:space="preserve"> CITATION UCS16 \l 17418 </w:instrText>
          </w:r>
          <w:r w:rsidR="00E51D3D" w:rsidRPr="0039148D">
            <w:rPr>
              <w:rFonts w:ascii="Arial" w:hAnsi="Arial" w:cs="Arial"/>
              <w:color w:val="000000" w:themeColor="text1"/>
              <w:sz w:val="16"/>
              <w:szCs w:val="16"/>
            </w:rPr>
            <w:fldChar w:fldCharType="separate"/>
          </w:r>
          <w:r w:rsidR="00802D83" w:rsidRPr="0039148D">
            <w:rPr>
              <w:rFonts w:ascii="Arial" w:hAnsi="Arial" w:cs="Arial"/>
              <w:noProof/>
              <w:color w:val="000000" w:themeColor="text1"/>
              <w:sz w:val="16"/>
              <w:szCs w:val="16"/>
            </w:rPr>
            <w:t xml:space="preserve"> (NAHUIZALCO U. , 2016)</w:t>
          </w:r>
          <w:r w:rsidR="00E51D3D" w:rsidRPr="0039148D">
            <w:rPr>
              <w:rFonts w:ascii="Arial" w:hAnsi="Arial" w:cs="Arial"/>
              <w:color w:val="000000" w:themeColor="text1"/>
              <w:sz w:val="16"/>
              <w:szCs w:val="16"/>
            </w:rPr>
            <w:fldChar w:fldCharType="end"/>
          </w:r>
        </w:sdtContent>
      </w:sdt>
    </w:p>
    <w:p w14:paraId="6FA62BBF" w14:textId="77777777" w:rsidR="007A7B45"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Extensión territorial y división política</w:t>
      </w:r>
    </w:p>
    <w:p w14:paraId="54E93479" w14:textId="41E75D9B" w:rsidR="007A7B45" w:rsidRPr="00F51E53" w:rsidRDefault="007A7B45" w:rsidP="008E2775">
      <w:pPr>
        <w:spacing w:line="360" w:lineRule="auto"/>
        <w:jc w:val="both"/>
        <w:rPr>
          <w:rFonts w:ascii="Arial" w:hAnsi="Arial" w:cs="Arial"/>
          <w:sz w:val="24"/>
          <w:szCs w:val="24"/>
        </w:rPr>
      </w:pPr>
      <w:r w:rsidRPr="00F51E53">
        <w:rPr>
          <w:rFonts w:ascii="Arial" w:eastAsia="Arial" w:hAnsi="Arial" w:cs="Arial"/>
          <w:sz w:val="24"/>
          <w:szCs w:val="24"/>
        </w:rPr>
        <w:t xml:space="preserve">Su </w:t>
      </w:r>
      <w:r w:rsidR="00DA46AB" w:rsidRPr="00F51E53">
        <w:rPr>
          <w:rFonts w:ascii="Arial" w:eastAsia="Arial" w:hAnsi="Arial" w:cs="Arial"/>
          <w:sz w:val="24"/>
          <w:szCs w:val="24"/>
        </w:rPr>
        <w:t>extensión</w:t>
      </w:r>
      <w:r w:rsidRPr="00F51E53">
        <w:rPr>
          <w:rFonts w:ascii="Arial" w:eastAsia="Arial" w:hAnsi="Arial" w:cs="Arial"/>
          <w:sz w:val="24"/>
          <w:szCs w:val="24"/>
        </w:rPr>
        <w:t xml:space="preserve"> territorial es de 34.32 Km posee </w:t>
      </w:r>
      <w:r w:rsidR="009A3BED" w:rsidRPr="00F51E53">
        <w:rPr>
          <w:rFonts w:ascii="Arial" w:eastAsia="Arial" w:hAnsi="Arial" w:cs="Arial"/>
          <w:sz w:val="24"/>
          <w:szCs w:val="24"/>
        </w:rPr>
        <w:t>barrios:</w:t>
      </w:r>
      <w:r w:rsidRPr="00F51E53">
        <w:rPr>
          <w:rFonts w:ascii="Arial" w:eastAsia="Arial" w:hAnsi="Arial" w:cs="Arial"/>
          <w:sz w:val="24"/>
          <w:szCs w:val="24"/>
        </w:rPr>
        <w:t xml:space="preserve"> el calvario, las mercedes, la trinidad, y san </w:t>
      </w:r>
      <w:r w:rsidR="009A3BED" w:rsidRPr="00F51E53">
        <w:rPr>
          <w:rFonts w:ascii="Arial" w:eastAsia="Arial" w:hAnsi="Arial" w:cs="Arial"/>
          <w:sz w:val="24"/>
          <w:szCs w:val="24"/>
        </w:rPr>
        <w:t>juan,</w:t>
      </w:r>
      <w:r w:rsidRPr="00F51E53">
        <w:rPr>
          <w:rFonts w:ascii="Arial" w:eastAsia="Arial" w:hAnsi="Arial" w:cs="Arial"/>
          <w:sz w:val="24"/>
          <w:szCs w:val="24"/>
        </w:rPr>
        <w:t xml:space="preserve"> </w:t>
      </w:r>
      <w:r w:rsidR="00DA46AB" w:rsidRPr="00F51E53">
        <w:rPr>
          <w:rFonts w:ascii="Arial" w:eastAsia="Arial" w:hAnsi="Arial" w:cs="Arial"/>
          <w:sz w:val="24"/>
          <w:szCs w:val="24"/>
        </w:rPr>
        <w:t>más</w:t>
      </w:r>
      <w:r w:rsidRPr="00F51E53">
        <w:rPr>
          <w:rFonts w:ascii="Arial" w:eastAsia="Arial" w:hAnsi="Arial" w:cs="Arial"/>
          <w:sz w:val="24"/>
          <w:szCs w:val="24"/>
        </w:rPr>
        <w:t xml:space="preserve"> 15 cantones y 162 </w:t>
      </w:r>
      <w:r w:rsidR="00DA46AB" w:rsidRPr="00F51E53">
        <w:rPr>
          <w:rFonts w:ascii="Arial" w:eastAsia="Arial" w:hAnsi="Arial" w:cs="Arial"/>
          <w:sz w:val="24"/>
          <w:szCs w:val="24"/>
        </w:rPr>
        <w:t>caseríos</w:t>
      </w:r>
      <w:r w:rsidRPr="00F51E53">
        <w:rPr>
          <w:rFonts w:ascii="Arial" w:eastAsia="Arial" w:hAnsi="Arial" w:cs="Arial"/>
          <w:sz w:val="24"/>
          <w:szCs w:val="24"/>
        </w:rPr>
        <w:t>.</w:t>
      </w:r>
      <w:sdt>
        <w:sdtPr>
          <w:rPr>
            <w:rFonts w:ascii="Arial" w:hAnsi="Arial" w:cs="Arial"/>
            <w:sz w:val="24"/>
            <w:szCs w:val="24"/>
          </w:rPr>
          <w:id w:val="1188958556"/>
          <w:citation/>
        </w:sdtPr>
        <w:sdtEndPr/>
        <w:sdtContent>
          <w:r w:rsidR="00BF48D7" w:rsidRPr="00F51E53">
            <w:rPr>
              <w:rFonts w:ascii="Arial" w:hAnsi="Arial" w:cs="Arial"/>
              <w:sz w:val="24"/>
              <w:szCs w:val="24"/>
            </w:rPr>
            <w:fldChar w:fldCharType="begin"/>
          </w:r>
          <w:r w:rsidR="00BF48D7" w:rsidRPr="00F51E53">
            <w:rPr>
              <w:rFonts w:ascii="Arial" w:hAnsi="Arial" w:cs="Arial"/>
              <w:sz w:val="24"/>
              <w:szCs w:val="24"/>
            </w:rPr>
            <w:instrText xml:space="preserve"> CITATION UCS16 \l 17418 </w:instrText>
          </w:r>
          <w:r w:rsidR="00BF48D7" w:rsidRPr="00F51E53">
            <w:rPr>
              <w:rFonts w:ascii="Arial" w:hAnsi="Arial" w:cs="Arial"/>
              <w:sz w:val="24"/>
              <w:szCs w:val="24"/>
            </w:rPr>
            <w:fldChar w:fldCharType="separate"/>
          </w:r>
          <w:r w:rsidR="00802D83" w:rsidRPr="00F51E53">
            <w:rPr>
              <w:rFonts w:ascii="Arial" w:hAnsi="Arial" w:cs="Arial"/>
              <w:noProof/>
              <w:sz w:val="24"/>
              <w:szCs w:val="24"/>
            </w:rPr>
            <w:t xml:space="preserve"> (NAHUIZALCO U. , 2016)</w:t>
          </w:r>
          <w:r w:rsidR="00BF48D7" w:rsidRPr="00F51E53">
            <w:rPr>
              <w:rFonts w:ascii="Arial" w:hAnsi="Arial" w:cs="Arial"/>
              <w:sz w:val="24"/>
              <w:szCs w:val="24"/>
            </w:rPr>
            <w:fldChar w:fldCharType="end"/>
          </w:r>
        </w:sdtContent>
      </w:sdt>
    </w:p>
    <w:p w14:paraId="118EE9FD" w14:textId="77777777" w:rsidR="007A7B45"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Actividad económica</w:t>
      </w:r>
    </w:p>
    <w:p w14:paraId="24D8212E" w14:textId="64786B94" w:rsidR="000920E3"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La agricultura es el principal rubro de su economía a las artesanías el segundo rubro y en tercer plano </w:t>
      </w:r>
      <w:r w:rsidR="002156B4" w:rsidRPr="00F51E53">
        <w:rPr>
          <w:rFonts w:ascii="Arial" w:eastAsia="Arial" w:hAnsi="Arial" w:cs="Arial"/>
          <w:sz w:val="24"/>
          <w:szCs w:val="24"/>
        </w:rPr>
        <w:t>este comercio</w:t>
      </w:r>
      <w:r w:rsidRPr="00F51E53">
        <w:rPr>
          <w:rFonts w:ascii="Arial" w:eastAsia="Arial" w:hAnsi="Arial" w:cs="Arial"/>
          <w:sz w:val="24"/>
          <w:szCs w:val="24"/>
        </w:rPr>
        <w:t>; dentro de su principal producción agrícola están el cultivo de frijol, maíz, arroz, maicillo, café, planta hortensias y frutivola.es un lugar visitado por turistas nacionales y extranjeros, por apreciar las bellezas que elaboran con sus manos los artesanos y por su mercado nocturno, iluminado con velas</w:t>
      </w:r>
    </w:p>
    <w:p w14:paraId="735D080D" w14:textId="77777777" w:rsidR="0039148D" w:rsidRDefault="0039148D" w:rsidP="008E2775">
      <w:pPr>
        <w:spacing w:line="360" w:lineRule="auto"/>
        <w:jc w:val="both"/>
        <w:rPr>
          <w:rFonts w:ascii="Arial" w:eastAsia="Arial" w:hAnsi="Arial" w:cs="Arial"/>
          <w:sz w:val="24"/>
          <w:szCs w:val="24"/>
        </w:rPr>
      </w:pPr>
    </w:p>
    <w:p w14:paraId="530AC6B2" w14:textId="745953AA" w:rsidR="0039148D" w:rsidRDefault="00410DCC" w:rsidP="008E2775">
      <w:pPr>
        <w:spacing w:line="360" w:lineRule="auto"/>
        <w:jc w:val="both"/>
        <w:rPr>
          <w:rFonts w:ascii="Arial" w:eastAsia="Arial" w:hAnsi="Arial" w:cs="Arial"/>
          <w:sz w:val="24"/>
          <w:szCs w:val="24"/>
        </w:rPr>
      </w:pPr>
      <w:r>
        <w:rPr>
          <w:rFonts w:ascii="Arial" w:eastAsia="Arial" w:hAnsi="Arial" w:cs="Arial"/>
          <w:noProof/>
          <w:sz w:val="24"/>
          <w:szCs w:val="24"/>
          <w:lang w:eastAsia="es-SV"/>
        </w:rPr>
        <mc:AlternateContent>
          <mc:Choice Requires="wps">
            <w:drawing>
              <wp:anchor distT="0" distB="0" distL="114300" distR="114300" simplePos="0" relativeHeight="251673600" behindDoc="0" locked="0" layoutInCell="1" allowOverlap="1" wp14:anchorId="21EB85B0" wp14:editId="79B95EE6">
                <wp:simplePos x="0" y="0"/>
                <wp:positionH relativeFrom="column">
                  <wp:posOffset>-154446</wp:posOffset>
                </wp:positionH>
                <wp:positionV relativeFrom="paragraph">
                  <wp:posOffset>324767</wp:posOffset>
                </wp:positionV>
                <wp:extent cx="2246489" cy="417689"/>
                <wp:effectExtent l="0" t="0" r="20955" b="20955"/>
                <wp:wrapNone/>
                <wp:docPr id="23" name="Rectángulo 23"/>
                <wp:cNvGraphicFramePr/>
                <a:graphic xmlns:a="http://schemas.openxmlformats.org/drawingml/2006/main">
                  <a:graphicData uri="http://schemas.microsoft.com/office/word/2010/wordprocessingShape">
                    <wps:wsp>
                      <wps:cNvSpPr/>
                      <wps:spPr>
                        <a:xfrm>
                          <a:off x="0" y="0"/>
                          <a:ext cx="2246489" cy="41768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114DB6" id="Rectángulo 23" o:spid="_x0000_s1026" style="position:absolute;margin-left:-12.15pt;margin-top:25.55pt;width:176.9pt;height:32.9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" fillcolor="white [3212]" strokecolor="white [3212]" strokeweight="2pt"/>
            </w:pict>
          </mc:Fallback>
        </mc:AlternateContent>
      </w:r>
    </w:p>
    <w:p w14:paraId="127D962A" w14:textId="77777777" w:rsidR="000920E3"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Clima</w:t>
      </w:r>
    </w:p>
    <w:p w14:paraId="76F6826D" w14:textId="77777777" w:rsidR="00062517" w:rsidRPr="00F51E53" w:rsidRDefault="6C8C4225" w:rsidP="00D10F45">
      <w:pPr>
        <w:spacing w:line="360" w:lineRule="auto"/>
        <w:jc w:val="both"/>
        <w:rPr>
          <w:rFonts w:ascii="Arial" w:hAnsi="Arial" w:cs="Arial"/>
          <w:sz w:val="24"/>
          <w:szCs w:val="24"/>
        </w:rPr>
      </w:pPr>
      <w:r w:rsidRPr="00F51E53">
        <w:rPr>
          <w:rFonts w:ascii="Arial" w:eastAsia="Arial" w:hAnsi="Arial" w:cs="Arial"/>
          <w:sz w:val="24"/>
          <w:szCs w:val="24"/>
        </w:rPr>
        <w:t>El municipio en su zona central y sur tiene un clima cálido o caluroso, en la zona norte es fresco y agradable, pertenece a los tipos de tierra caliente, templada y fría; el monto pluvial anual oscila entre 2000 y 2400 Mm. Su temperatura oscila entre 27 y 28 grados centígrados.</w:t>
      </w:r>
    </w:p>
    <w:p w14:paraId="69F68023" w14:textId="3DEC23B9" w:rsidR="00062517" w:rsidRPr="00F51E53" w:rsidRDefault="00612158" w:rsidP="008E2775">
      <w:pPr>
        <w:spacing w:line="360" w:lineRule="auto"/>
        <w:jc w:val="both"/>
        <w:rPr>
          <w:rFonts w:ascii="Arial" w:hAnsi="Arial" w:cs="Arial"/>
          <w:b/>
          <w:color w:val="000000" w:themeColor="text1"/>
          <w:sz w:val="24"/>
          <w:szCs w:val="24"/>
        </w:rPr>
      </w:pPr>
      <w:bookmarkStart w:id="19" w:name="_Toc459060341"/>
      <w:r w:rsidRPr="00F51E53">
        <w:rPr>
          <w:rStyle w:val="Ttulo2Car"/>
          <w:rFonts w:ascii="Arial" w:eastAsiaTheme="minorEastAsia" w:hAnsi="Arial" w:cs="Arial"/>
          <w:b/>
          <w:bCs/>
          <w:color w:val="000000" w:themeColor="text1"/>
          <w:sz w:val="24"/>
          <w:szCs w:val="24"/>
        </w:rPr>
        <w:t>2</w:t>
      </w:r>
      <w:r w:rsidR="00565A1A" w:rsidRPr="00F51E53">
        <w:rPr>
          <w:rStyle w:val="Ttulo2Car"/>
          <w:rFonts w:ascii="Arial" w:eastAsiaTheme="minorEastAsia" w:hAnsi="Arial" w:cs="Arial"/>
          <w:b/>
          <w:bCs/>
          <w:color w:val="000000" w:themeColor="text1"/>
          <w:sz w:val="24"/>
          <w:szCs w:val="24"/>
        </w:rPr>
        <w:t>.1</w:t>
      </w:r>
      <w:r w:rsidR="00062517" w:rsidRPr="00F51E53">
        <w:rPr>
          <w:rStyle w:val="Ttulo2Car"/>
          <w:rFonts w:ascii="Arial" w:eastAsiaTheme="minorEastAsia" w:hAnsi="Arial" w:cs="Arial"/>
          <w:b/>
          <w:bCs/>
          <w:color w:val="000000" w:themeColor="text1"/>
          <w:sz w:val="24"/>
          <w:szCs w:val="24"/>
        </w:rPr>
        <w:t xml:space="preserve"> Antecedentes del problema</w:t>
      </w:r>
      <w:bookmarkEnd w:id="19"/>
      <w:r w:rsidR="00062517" w:rsidRPr="00F51E53">
        <w:rPr>
          <w:rFonts w:ascii="Arial" w:eastAsia="Arial" w:hAnsi="Arial" w:cs="Arial"/>
          <w:b/>
          <w:bCs/>
          <w:color w:val="000000" w:themeColor="text1"/>
          <w:sz w:val="24"/>
          <w:szCs w:val="24"/>
        </w:rPr>
        <w:t>:</w:t>
      </w:r>
    </w:p>
    <w:p w14:paraId="309EB853"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En los últimos años la maternidad precoz en adolescentes ha sido un tema de mucha importancia ya que tiene muchas implicaciones en la vida, por lo que se hace necesario que en la actualidad la atención en las adolescentes sea brindada de manera integral, en esta etapa de la vida existen cambios y conflictos en donde el embarazo no planificado o a temprana edad reproductiva es una clara manifestación.</w:t>
      </w:r>
    </w:p>
    <w:p w14:paraId="54121A6C" w14:textId="4B24C65C" w:rsidR="00062517" w:rsidRPr="00F51E53" w:rsidRDefault="00062517" w:rsidP="008E2775">
      <w:pPr>
        <w:spacing w:line="360" w:lineRule="auto"/>
        <w:jc w:val="both"/>
        <w:rPr>
          <w:rFonts w:ascii="Arial" w:hAnsi="Arial" w:cs="Arial"/>
          <w:sz w:val="24"/>
          <w:szCs w:val="24"/>
        </w:rPr>
      </w:pPr>
      <w:r w:rsidRPr="00F51E53">
        <w:rPr>
          <w:rFonts w:ascii="Arial" w:eastAsia="Arial" w:hAnsi="Arial" w:cs="Arial"/>
          <w:sz w:val="24"/>
          <w:szCs w:val="24"/>
        </w:rPr>
        <w:t>Son muchos los factores que influyen en la conducta de adolescentes, pero que con el transcurrir del tiempo se han venido reafirmando algunos factores externos que pueden modificar el comportamiento. Desde el momento que aparecen modificaciones morfológicas y fisiológicas con cambios biológicos en donde la adolescente está en riesgo de embarazarse en la primera relación sexual dando la pauta para estimar el riesgo de embarazarse precozmente.</w:t>
      </w:r>
      <w:sdt>
        <w:sdtPr>
          <w:rPr>
            <w:rFonts w:ascii="Arial" w:hAnsi="Arial" w:cs="Arial"/>
            <w:sz w:val="24"/>
            <w:szCs w:val="24"/>
          </w:rPr>
          <w:id w:val="-1795356190"/>
          <w:citation/>
        </w:sdtPr>
        <w:sdtEndPr/>
        <w:sdtContent>
          <w:r w:rsidR="00EC7F6D" w:rsidRPr="00F51E53">
            <w:rPr>
              <w:rFonts w:ascii="Arial" w:hAnsi="Arial" w:cs="Arial"/>
              <w:sz w:val="24"/>
              <w:szCs w:val="24"/>
            </w:rPr>
            <w:fldChar w:fldCharType="begin"/>
          </w:r>
          <w:r w:rsidR="00EC7F6D" w:rsidRPr="00F51E53">
            <w:rPr>
              <w:rFonts w:ascii="Arial" w:hAnsi="Arial" w:cs="Arial"/>
              <w:sz w:val="24"/>
              <w:szCs w:val="24"/>
            </w:rPr>
            <w:instrText xml:space="preserve"> CITATION MIN07 \l 17418 </w:instrText>
          </w:r>
          <w:r w:rsidR="00EC7F6D" w:rsidRPr="00F51E53">
            <w:rPr>
              <w:rFonts w:ascii="Arial" w:hAnsi="Arial" w:cs="Arial"/>
              <w:sz w:val="24"/>
              <w:szCs w:val="24"/>
            </w:rPr>
            <w:fldChar w:fldCharType="separate"/>
          </w:r>
          <w:r w:rsidR="00802D83" w:rsidRPr="00F51E53">
            <w:rPr>
              <w:rFonts w:ascii="Arial" w:hAnsi="Arial" w:cs="Arial"/>
              <w:noProof/>
              <w:sz w:val="24"/>
              <w:szCs w:val="24"/>
            </w:rPr>
            <w:t xml:space="preserve"> (MINSAL, 2007)</w:t>
          </w:r>
          <w:r w:rsidR="00EC7F6D" w:rsidRPr="00F51E53">
            <w:rPr>
              <w:rFonts w:ascii="Arial" w:hAnsi="Arial" w:cs="Arial"/>
              <w:sz w:val="24"/>
              <w:szCs w:val="24"/>
            </w:rPr>
            <w:fldChar w:fldCharType="end"/>
          </w:r>
        </w:sdtContent>
      </w:sdt>
    </w:p>
    <w:p w14:paraId="558C8C02"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La tendencia de los embarazos en la adolescencia da como consecuencia negativa tanto para ella como para la sociedad en vista que causan daño psicológico de personalidad y una serie de trastornos que nos impulsan a darle una relevante importancia a este problema, razón por la que se debe de brindar una atención integral que contribuya a la búsqueda de solución de sus necesidades biológicas, psicológicas y ambientales. “Tomando en cuenta el ambiente familiar, edad, nivel educativo, desarrollo cultural y bienestar social” para poder disminuir considerablemente el número de adolescentes que iniciaron precozmente una relación coito genital condicionada a factores como:</w:t>
      </w:r>
    </w:p>
    <w:p w14:paraId="0BE3FC5A" w14:textId="7B222E28" w:rsidR="00062517" w:rsidRPr="00F51E53" w:rsidRDefault="6C8C4225" w:rsidP="00D10F45">
      <w:pPr>
        <w:spacing w:line="360" w:lineRule="auto"/>
        <w:contextualSpacing/>
        <w:jc w:val="both"/>
        <w:rPr>
          <w:rFonts w:ascii="Arial" w:hAnsi="Arial" w:cs="Arial"/>
          <w:sz w:val="24"/>
          <w:szCs w:val="24"/>
        </w:rPr>
      </w:pPr>
      <w:r w:rsidRPr="00F51E53">
        <w:rPr>
          <w:rFonts w:ascii="Arial" w:eastAsia="Arial" w:hAnsi="Arial" w:cs="Arial"/>
          <w:sz w:val="24"/>
          <w:szCs w:val="24"/>
        </w:rPr>
        <w:lastRenderedPageBreak/>
        <w:t>Inicio de relaciones sexuales a temprana edad, Baja autoestima, Familia conflictiva y/o falta de comunicación, Influencia o presión de amigas y o amigos. Influencia negativa de los medios de comunicación, falta de información y educación sexual.</w:t>
      </w:r>
    </w:p>
    <w:p w14:paraId="4454B115" w14:textId="77777777" w:rsidR="004411F0" w:rsidRPr="00F51E53" w:rsidRDefault="004411F0" w:rsidP="008E2775">
      <w:pPr>
        <w:spacing w:line="360" w:lineRule="auto"/>
        <w:ind w:left="720"/>
        <w:contextualSpacing/>
        <w:jc w:val="both"/>
        <w:rPr>
          <w:rFonts w:ascii="Arial" w:hAnsi="Arial" w:cs="Arial"/>
          <w:sz w:val="24"/>
          <w:szCs w:val="24"/>
        </w:rPr>
      </w:pPr>
    </w:p>
    <w:p w14:paraId="001A48CD"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La adolescencia es un período en donde se encuentra con tropiezos y que van transcurriendo durante se dan los cambios físicos-biológicos. Todo esto aunado a que no recibe una información adecuada conforme van surgiéndole las dudas, esto permite que todo adolescente tenga información sobre los aspectos fundamentales de salud sexual y reproductiva ya que con esto se puede disminuir el peligro de que cometan errores que al final serán obstáculos para su pleno desarrollo cultural, económico y social.</w:t>
      </w:r>
    </w:p>
    <w:p w14:paraId="0B678F9B" w14:textId="00D9D9E0"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El gobierno central a través del Ministerio de Salud Pública y Asistencia Social ha creado políticas y estrategias para ayudar a los adolescentes mediante preparación de personal para la divulgación de las mismas y conformar clubes juveniles, ferias de salud, </w:t>
      </w:r>
      <w:r w:rsidR="002156B4" w:rsidRPr="00F51E53">
        <w:rPr>
          <w:rFonts w:ascii="Arial" w:eastAsia="Arial" w:hAnsi="Arial" w:cs="Arial"/>
          <w:sz w:val="24"/>
          <w:szCs w:val="24"/>
        </w:rPr>
        <w:t>pero,</w:t>
      </w:r>
      <w:r w:rsidRPr="00F51E53">
        <w:rPr>
          <w:rFonts w:ascii="Arial" w:eastAsia="Arial" w:hAnsi="Arial" w:cs="Arial"/>
          <w:sz w:val="24"/>
          <w:szCs w:val="24"/>
        </w:rPr>
        <w:t xml:space="preserve"> aun así, no es posible disminuir los índices de embarazos en adolescentes ya que se deben implementar otras estrategias para po</w:t>
      </w:r>
      <w:r w:rsidR="00C13781">
        <w:rPr>
          <w:rFonts w:ascii="Arial" w:eastAsia="Arial" w:hAnsi="Arial" w:cs="Arial"/>
          <w:sz w:val="24"/>
          <w:szCs w:val="24"/>
        </w:rPr>
        <w:t>der ayudarle a este grupo etario</w:t>
      </w:r>
      <w:r w:rsidRPr="00F51E53">
        <w:rPr>
          <w:rFonts w:ascii="Arial" w:eastAsia="Arial" w:hAnsi="Arial" w:cs="Arial"/>
          <w:sz w:val="24"/>
          <w:szCs w:val="24"/>
        </w:rPr>
        <w:t xml:space="preserve"> a reducir estos índices.</w:t>
      </w:r>
    </w:p>
    <w:p w14:paraId="78951F5B" w14:textId="77777777" w:rsidR="00565A1A" w:rsidRPr="00F51E53" w:rsidRDefault="6C8C4225" w:rsidP="00565A1A">
      <w:pPr>
        <w:spacing w:line="360" w:lineRule="auto"/>
        <w:jc w:val="both"/>
        <w:rPr>
          <w:rFonts w:ascii="Arial" w:eastAsia="Arial" w:hAnsi="Arial" w:cs="Arial"/>
          <w:sz w:val="24"/>
          <w:szCs w:val="24"/>
        </w:rPr>
      </w:pPr>
      <w:r w:rsidRPr="00F51E53">
        <w:rPr>
          <w:rFonts w:ascii="Arial" w:eastAsia="Arial" w:hAnsi="Arial" w:cs="Arial"/>
          <w:sz w:val="24"/>
          <w:szCs w:val="24"/>
        </w:rPr>
        <w:t xml:space="preserve">Según datos proporcionados por enfermera materno-infantil, el Cantón El Cerrito, del municipio de Nahuizalco es uno de donde más embarazadas adolescentes asisten a control prenatal y que cada año han ido incrementando en donde según el área de atención materna las causas que más influyen son: Desintegración familiar, Bajo ingreso económico, Explotación con trabajo infantil, Papel de madre, La violencia social. </w:t>
      </w:r>
    </w:p>
    <w:p w14:paraId="5EBF1A75" w14:textId="77777777" w:rsidR="0074654C" w:rsidRDefault="0074654C" w:rsidP="00565A1A">
      <w:pPr>
        <w:spacing w:line="360" w:lineRule="auto"/>
        <w:jc w:val="both"/>
        <w:rPr>
          <w:rFonts w:ascii="Arial" w:hAnsi="Arial" w:cs="Arial"/>
          <w:sz w:val="24"/>
          <w:szCs w:val="24"/>
        </w:rPr>
      </w:pPr>
    </w:p>
    <w:p w14:paraId="3BA8BD54" w14:textId="77777777" w:rsidR="00C13781" w:rsidRDefault="00C13781" w:rsidP="00565A1A">
      <w:pPr>
        <w:spacing w:line="360" w:lineRule="auto"/>
        <w:jc w:val="both"/>
        <w:rPr>
          <w:rFonts w:ascii="Arial" w:hAnsi="Arial" w:cs="Arial"/>
          <w:sz w:val="24"/>
          <w:szCs w:val="24"/>
        </w:rPr>
      </w:pPr>
    </w:p>
    <w:p w14:paraId="537419BA" w14:textId="77777777" w:rsidR="00C13781" w:rsidRDefault="00C13781" w:rsidP="00565A1A">
      <w:pPr>
        <w:spacing w:line="360" w:lineRule="auto"/>
        <w:jc w:val="both"/>
        <w:rPr>
          <w:rFonts w:ascii="Arial" w:hAnsi="Arial" w:cs="Arial"/>
          <w:sz w:val="24"/>
          <w:szCs w:val="24"/>
        </w:rPr>
      </w:pPr>
    </w:p>
    <w:p w14:paraId="5F756AC3" w14:textId="77777777" w:rsidR="0039148D" w:rsidRDefault="0039148D" w:rsidP="00565A1A">
      <w:pPr>
        <w:spacing w:line="360" w:lineRule="auto"/>
        <w:jc w:val="both"/>
        <w:rPr>
          <w:rFonts w:ascii="Arial" w:hAnsi="Arial" w:cs="Arial"/>
          <w:sz w:val="24"/>
          <w:szCs w:val="24"/>
        </w:rPr>
      </w:pPr>
    </w:p>
    <w:p w14:paraId="368D9B59" w14:textId="77777777" w:rsidR="0039148D" w:rsidRPr="00F51E53" w:rsidRDefault="0039148D" w:rsidP="00565A1A">
      <w:pPr>
        <w:spacing w:line="360" w:lineRule="auto"/>
        <w:jc w:val="both"/>
        <w:rPr>
          <w:rFonts w:ascii="Arial" w:hAnsi="Arial" w:cs="Arial"/>
          <w:sz w:val="24"/>
          <w:szCs w:val="24"/>
        </w:rPr>
      </w:pPr>
    </w:p>
    <w:p w14:paraId="12EF56C9" w14:textId="3492A372" w:rsidR="0012202A" w:rsidRPr="00F51E53" w:rsidRDefault="6C8C4225" w:rsidP="00565A1A">
      <w:pPr>
        <w:spacing w:line="360" w:lineRule="auto"/>
        <w:jc w:val="both"/>
        <w:rPr>
          <w:rFonts w:ascii="Arial" w:hAnsi="Arial" w:cs="Arial"/>
          <w:sz w:val="24"/>
          <w:szCs w:val="24"/>
        </w:rPr>
      </w:pPr>
      <w:r w:rsidRPr="00F51E53">
        <w:rPr>
          <w:rFonts w:ascii="Arial" w:eastAsia="Arial" w:hAnsi="Arial" w:cs="Arial"/>
          <w:b/>
          <w:bCs/>
          <w:color w:val="000000" w:themeColor="text1"/>
          <w:sz w:val="24"/>
          <w:szCs w:val="24"/>
        </w:rPr>
        <w:lastRenderedPageBreak/>
        <w:t xml:space="preserve">2.2 La adolescente embarazada </w:t>
      </w:r>
    </w:p>
    <w:p w14:paraId="0E82127A" w14:textId="2C3E7360" w:rsidR="00062517" w:rsidRPr="00F51E53" w:rsidRDefault="00A0782C" w:rsidP="00A0782C">
      <w:pPr>
        <w:spacing w:line="360" w:lineRule="auto"/>
        <w:jc w:val="both"/>
        <w:rPr>
          <w:rFonts w:ascii="Arial" w:hAnsi="Arial" w:cs="Arial"/>
          <w:sz w:val="24"/>
          <w:szCs w:val="24"/>
        </w:rPr>
      </w:pPr>
      <w:r w:rsidRPr="00F51E53">
        <w:rPr>
          <w:rFonts w:ascii="Arial" w:eastAsia="Arial" w:hAnsi="Arial" w:cs="Arial"/>
          <w:sz w:val="24"/>
          <w:szCs w:val="24"/>
        </w:rPr>
        <w:t xml:space="preserve">Definición: </w:t>
      </w:r>
      <w:r w:rsidR="00062517" w:rsidRPr="00F51E53">
        <w:rPr>
          <w:rFonts w:ascii="Arial" w:eastAsia="Arial" w:hAnsi="Arial" w:cs="Arial"/>
          <w:sz w:val="24"/>
          <w:szCs w:val="24"/>
        </w:rPr>
        <w:t xml:space="preserve">La adolescencia es una etapa del ciclo de la vida que se deriva del latín </w:t>
      </w:r>
      <w:r w:rsidR="00062517" w:rsidRPr="00F51E53">
        <w:rPr>
          <w:rFonts w:ascii="Arial" w:eastAsia="Arial" w:hAnsi="Arial" w:cs="Arial"/>
          <w:i/>
          <w:iCs/>
          <w:sz w:val="24"/>
          <w:szCs w:val="24"/>
        </w:rPr>
        <w:t>Adolesce</w:t>
      </w:r>
      <w:r w:rsidRPr="00F51E53">
        <w:rPr>
          <w:rFonts w:ascii="Arial" w:eastAsia="Arial" w:hAnsi="Arial" w:cs="Arial"/>
          <w:i/>
          <w:iCs/>
          <w:sz w:val="24"/>
          <w:szCs w:val="24"/>
        </w:rPr>
        <w:t>nt</w:t>
      </w:r>
      <w:r w:rsidR="00062517" w:rsidRPr="00F51E53">
        <w:rPr>
          <w:rFonts w:ascii="Arial" w:eastAsia="Arial" w:hAnsi="Arial" w:cs="Arial"/>
          <w:i/>
          <w:iCs/>
          <w:sz w:val="24"/>
          <w:szCs w:val="24"/>
        </w:rPr>
        <w:t>e</w:t>
      </w:r>
      <w:r w:rsidR="00062517" w:rsidRPr="00F51E53">
        <w:rPr>
          <w:rFonts w:ascii="Arial" w:eastAsia="Arial" w:hAnsi="Arial" w:cs="Arial"/>
          <w:sz w:val="24"/>
          <w:szCs w:val="24"/>
        </w:rPr>
        <w:t xml:space="preserve"> que significa: Crecer, desarrollarse a la madurez o etapa de cambios; según la Organización Mundial de la Salud OMS la define como el “grupo poblacional que se encuentra entre los 10 - 19 años, que adquiere capacidad reproductiva, transitan los patrones psicológicos de la niñez a la adultez, consolida la independencia socioeconómica y que fija sus </w:t>
      </w:r>
      <w:r w:rsidR="00DA7747" w:rsidRPr="00F51E53">
        <w:rPr>
          <w:rFonts w:ascii="Arial" w:eastAsia="Arial" w:hAnsi="Arial" w:cs="Arial"/>
          <w:sz w:val="24"/>
          <w:szCs w:val="24"/>
        </w:rPr>
        <w:t xml:space="preserve">límites entre los 10 a 20 años” </w:t>
      </w:r>
      <w:r w:rsidR="00062517" w:rsidRPr="00F51E53">
        <w:rPr>
          <w:rFonts w:ascii="Arial" w:eastAsia="Arial" w:hAnsi="Arial" w:cs="Arial"/>
          <w:sz w:val="24"/>
          <w:szCs w:val="24"/>
        </w:rPr>
        <w:t>Es una fase decisiva de evolución hacia una mayor independencia social. Afirma su identidad al mismo tiempo que desarrolla su madurez sexual, se plantea metas y proyectos de vida. En este período está libre de problemas de salud pero no así el riesgo de un embarazo precoz en donde se toma con mucha delicadeza por ser cas</w:t>
      </w:r>
      <w:r w:rsidR="0012202A" w:rsidRPr="00F51E53">
        <w:rPr>
          <w:rFonts w:ascii="Arial" w:eastAsia="Arial" w:hAnsi="Arial" w:cs="Arial"/>
          <w:sz w:val="24"/>
          <w:szCs w:val="24"/>
        </w:rPr>
        <w:t>os especiales ante la sociedad.</w:t>
      </w:r>
      <w:sdt>
        <w:sdtPr>
          <w:rPr>
            <w:rFonts w:ascii="Arial" w:hAnsi="Arial" w:cs="Arial"/>
            <w:sz w:val="24"/>
            <w:szCs w:val="24"/>
          </w:rPr>
          <w:id w:val="-1678026158"/>
          <w:citation/>
        </w:sdtPr>
        <w:sdtEndPr/>
        <w:sdtContent>
          <w:r w:rsidR="0012202A" w:rsidRPr="00F51E53">
            <w:rPr>
              <w:rFonts w:ascii="Arial" w:hAnsi="Arial" w:cs="Arial"/>
              <w:sz w:val="24"/>
              <w:szCs w:val="24"/>
            </w:rPr>
            <w:fldChar w:fldCharType="begin"/>
          </w:r>
          <w:r w:rsidR="0012202A" w:rsidRPr="00F51E53">
            <w:rPr>
              <w:rFonts w:ascii="Arial" w:hAnsi="Arial" w:cs="Arial"/>
              <w:sz w:val="24"/>
              <w:szCs w:val="24"/>
            </w:rPr>
            <w:instrText xml:space="preserve"> CITATION MIN07 \l 17418 </w:instrText>
          </w:r>
          <w:r w:rsidR="0012202A" w:rsidRPr="00F51E53">
            <w:rPr>
              <w:rFonts w:ascii="Arial" w:hAnsi="Arial" w:cs="Arial"/>
              <w:sz w:val="24"/>
              <w:szCs w:val="24"/>
            </w:rPr>
            <w:fldChar w:fldCharType="separate"/>
          </w:r>
          <w:r w:rsidR="00802D83" w:rsidRPr="00F51E53">
            <w:rPr>
              <w:rFonts w:ascii="Arial" w:hAnsi="Arial" w:cs="Arial"/>
              <w:noProof/>
              <w:sz w:val="24"/>
              <w:szCs w:val="24"/>
            </w:rPr>
            <w:t xml:space="preserve"> (MINSAL, 2007)</w:t>
          </w:r>
          <w:r w:rsidR="0012202A" w:rsidRPr="00F51E53">
            <w:rPr>
              <w:rFonts w:ascii="Arial" w:hAnsi="Arial" w:cs="Arial"/>
              <w:sz w:val="24"/>
              <w:szCs w:val="24"/>
            </w:rPr>
            <w:fldChar w:fldCharType="end"/>
          </w:r>
        </w:sdtContent>
      </w:sdt>
    </w:p>
    <w:p w14:paraId="2F0B8CEB" w14:textId="77777777" w:rsidR="00062517" w:rsidRPr="00F51E53" w:rsidRDefault="6C8C4225" w:rsidP="00D10F45">
      <w:pPr>
        <w:spacing w:line="360" w:lineRule="auto"/>
        <w:jc w:val="both"/>
        <w:rPr>
          <w:rFonts w:ascii="Arial" w:hAnsi="Arial" w:cs="Arial"/>
          <w:sz w:val="24"/>
          <w:szCs w:val="24"/>
        </w:rPr>
      </w:pPr>
      <w:r w:rsidRPr="00F51E53">
        <w:rPr>
          <w:rFonts w:ascii="Arial" w:eastAsia="Arial" w:hAnsi="Arial" w:cs="Arial"/>
          <w:sz w:val="24"/>
          <w:szCs w:val="24"/>
        </w:rPr>
        <w:t>Es una etapa importante en donde adquiere cambios físicos-biológicos, que están inmersos en la transformación de la personalidad del adolescente. Cada una de ellas se plantea metas y objetivos propios que son los que requieren una principal atención para así poder orientarlos y evitar un caos que puede llevarla a decisiones equivocadas o erróneas ya que constituye la etapa que conlleva el proceso de enseñanza-aprendizaje.</w:t>
      </w:r>
    </w:p>
    <w:p w14:paraId="6929DF7F"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La adolescencia se clasifica en las siguientes etapas:</w:t>
      </w:r>
    </w:p>
    <w:p w14:paraId="066FF9F6" w14:textId="77777777" w:rsidR="00062517" w:rsidRPr="00F51E53" w:rsidRDefault="6C8C4225" w:rsidP="008E2775">
      <w:pPr>
        <w:spacing w:line="360" w:lineRule="auto"/>
        <w:contextualSpacing/>
        <w:jc w:val="both"/>
        <w:rPr>
          <w:rFonts w:ascii="Arial" w:hAnsi="Arial" w:cs="Arial"/>
          <w:sz w:val="24"/>
          <w:szCs w:val="24"/>
        </w:rPr>
      </w:pPr>
      <w:r w:rsidRPr="00F51E53">
        <w:rPr>
          <w:rFonts w:ascii="Arial" w:eastAsia="Arial" w:hAnsi="Arial" w:cs="Arial"/>
          <w:sz w:val="24"/>
          <w:szCs w:val="24"/>
        </w:rPr>
        <w:t>Adolescencia temprana de 10 a 13 años:</w:t>
      </w:r>
    </w:p>
    <w:p w14:paraId="10D4F849" w14:textId="77777777" w:rsidR="00062517" w:rsidRPr="00F51E53" w:rsidRDefault="6C8C4225" w:rsidP="00D10F45">
      <w:pPr>
        <w:spacing w:line="360" w:lineRule="auto"/>
        <w:jc w:val="both"/>
        <w:rPr>
          <w:rFonts w:ascii="Arial" w:hAnsi="Arial" w:cs="Arial"/>
          <w:sz w:val="24"/>
          <w:szCs w:val="24"/>
        </w:rPr>
      </w:pPr>
      <w:r w:rsidRPr="00F51E53">
        <w:rPr>
          <w:rFonts w:ascii="Arial" w:eastAsia="Arial" w:hAnsi="Arial" w:cs="Arial"/>
          <w:sz w:val="24"/>
          <w:szCs w:val="24"/>
        </w:rPr>
        <w:t>Biológicamente es el período peri puberal con grandes cambios corporales y funcionales como la menarquia. Psicológicamente el adolescente comienza a perder interés por los padres e inicia amistades básicamente con individuos del mismo sexo.</w:t>
      </w:r>
    </w:p>
    <w:p w14:paraId="5545B88C"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Intelectualmente aumentan sus habilidades cognitivas y sus fantasías, no controlan sus impulsos y se plantea metas vocacionales y reales. Personalmente se preocupa mucho por sus cambios corporales con grandes incertidumbres por su apariencia física.</w:t>
      </w:r>
    </w:p>
    <w:p w14:paraId="6EC5BD41" w14:textId="77777777" w:rsidR="00062517" w:rsidRPr="00F51E53" w:rsidRDefault="6C8C4225" w:rsidP="008E2775">
      <w:pPr>
        <w:spacing w:line="360" w:lineRule="auto"/>
        <w:contextualSpacing/>
        <w:jc w:val="both"/>
        <w:rPr>
          <w:rFonts w:ascii="Arial" w:hAnsi="Arial" w:cs="Arial"/>
          <w:sz w:val="24"/>
          <w:szCs w:val="24"/>
        </w:rPr>
      </w:pPr>
      <w:r w:rsidRPr="00F51E53">
        <w:rPr>
          <w:rFonts w:ascii="Arial" w:eastAsia="Arial" w:hAnsi="Arial" w:cs="Arial"/>
          <w:sz w:val="24"/>
          <w:szCs w:val="24"/>
        </w:rPr>
        <w:lastRenderedPageBreak/>
        <w:t>Adolescencia media de 14 a 16 años:</w:t>
      </w:r>
    </w:p>
    <w:p w14:paraId="32FA641F"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Es la adolescencia propiamente dicha; cuando ha completado prácticamente su crecimiento y desarrollo somático. Psicológicamente es el período de máxima relación con sus pares compartiendo valores propios y conflictos con sus padres, para muchos es la edad promedio de inicio de experiencia y actividad sexual; se sienten invulnerables y asumen conductas omnipotentes casi siempre generadoras de riesgo. Muy preocupados por la apariencia física pretenden poseer un cuerpo más atractivo.</w:t>
      </w:r>
    </w:p>
    <w:p w14:paraId="4ADFB654" w14:textId="77777777" w:rsidR="00062517" w:rsidRPr="00F51E53" w:rsidRDefault="6C8C4225" w:rsidP="008E2775">
      <w:pPr>
        <w:spacing w:line="360" w:lineRule="auto"/>
        <w:contextualSpacing/>
        <w:jc w:val="both"/>
        <w:rPr>
          <w:rFonts w:ascii="Arial" w:hAnsi="Arial" w:cs="Arial"/>
          <w:sz w:val="24"/>
          <w:szCs w:val="24"/>
        </w:rPr>
      </w:pPr>
      <w:r w:rsidRPr="00F51E53">
        <w:rPr>
          <w:rFonts w:ascii="Arial" w:eastAsia="Arial" w:hAnsi="Arial" w:cs="Arial"/>
          <w:sz w:val="24"/>
          <w:szCs w:val="24"/>
        </w:rPr>
        <w:t>Adolescencia tardía de 17 a 19 años:</w:t>
      </w:r>
    </w:p>
    <w:p w14:paraId="03628FC8"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Casi no se presentan cambios físicos y aceptan su imagen corporal; se acercan nuevamente a sus padres y sus valores presentan una perspectiva más adulta; adquieren mayor importancia las relaciones íntimas y el grupo de pares va perdiendo jerarquía, desarrolla su propio sistema de valores con metas vocacionales reales.</w:t>
      </w:r>
    </w:p>
    <w:p w14:paraId="7732A845"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Es importante conocer las características de estas etapas en la adolescencia por lo que todos pasan con sus narraciones individuales y culturales. Para interpretar actitudes y comprender a los adolescentes, especialmente durante un embarazo sabiendo que una adolescente que se embaraza se comportará como corresponde al momento de la vida que estará transitando, sin madurar a etapas posteriores por el simple hecho de estar embarazada.</w:t>
      </w:r>
    </w:p>
    <w:p w14:paraId="6D6E5D3E"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La adolescencia se caracteriza por una serie de cambios físicos enormes que trasladan a la persona desde la niñez hasta la madurez física. Los cambios tempranos de la pubertad se notan con la aparición de las características sexuales secundarias. Las niñas pueden empezar a desarrollar los senos a los 8 años de edad, con un desarrollo completo de ellos entre los 12 y 18 años. El crecimiento del vello púbico (así como también el vello de la axila y de la pierna) comienza típicamente alrededor de los 9 o 10 años de edad y alcanza los patrones de distribución adulta alrededor de los 13 o 14 años.</w:t>
      </w:r>
    </w:p>
    <w:p w14:paraId="3DFC0F3B"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La menarquia (el comienzo de los períodos menstruales) ocurre en forma característica alrededor de 2 años después de notarse los cambios iniciales de la pubertad y puede suceder hacia los 10 años o a más tardar, hacia los 15 años. Entre los 10 y los 15 años se presenta un crecimiento rápido y simultaneo en la estatura, que pudiera alcanzar el punto máximo alrededor de los 12 años.</w:t>
      </w:r>
    </w:p>
    <w:p w14:paraId="09E12015"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Los niños pueden comenzar a notar agrandamiento escrotal y testicular alrededor de los 9 o 10 años de edad seguido rápidamente por el alargamiento del pene. El tamaño y forma de los genitales adultos se logra típicamente a los 16 o 17 años de edad. El crecimiento del vello púbico (así como también el vello de la axila, pecho, pierna y cara) en los hombres, por lo general comienza entre los 12 años y alcanza los patrones de distribución adulta más o menos entre los 15 y 16 años.</w:t>
      </w:r>
    </w:p>
    <w:p w14:paraId="1C986A59"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Un crecimiento rápido en la estatura sucede entre los 11 y 12 y entre los 16 y 18 años, alcanzando su punto máximo cerca de los 14 años. La pubertad en los hombres no está marcada con un incidente súbito, como el comienzo de la menstruación en las mujeres. La aparición de emisiones nocturnas regulares (poluciones nocturnas), que pueden ocurrir más o menos cada 2 semanas con la acumulación del líquido seminal, marca el inicio de la pubertad en los varones.</w:t>
      </w:r>
    </w:p>
    <w:p w14:paraId="1E348BF6" w14:textId="77777777" w:rsidR="007214BA" w:rsidRPr="00F51E53" w:rsidRDefault="6C8C4225" w:rsidP="00D10F45">
      <w:pPr>
        <w:spacing w:line="360" w:lineRule="auto"/>
        <w:jc w:val="both"/>
        <w:rPr>
          <w:rFonts w:ascii="Arial" w:hAnsi="Arial" w:cs="Arial"/>
          <w:sz w:val="24"/>
          <w:szCs w:val="24"/>
        </w:rPr>
      </w:pPr>
      <w:r w:rsidRPr="00F51E53">
        <w:rPr>
          <w:rFonts w:ascii="Arial" w:eastAsia="Arial" w:hAnsi="Arial" w:cs="Arial"/>
          <w:sz w:val="24"/>
          <w:szCs w:val="24"/>
        </w:rPr>
        <w:t>“Esto ocurre particularmente entre las edades de 13 a 17 años. Los cambios de voz en los hombres suceden en forma paralela con el crecimiento del pene y la aparición de emisiones nocturnas ocurre con el punto máximo de aumento de estatura".</w:t>
      </w:r>
    </w:p>
    <w:p w14:paraId="60EA159C" w14:textId="4B88BFE5"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Actitudes hacia la maternidad</w:t>
      </w:r>
    </w:p>
    <w:p w14:paraId="0F4BF930"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El embarazo en la adolescente es una crisis que se impone a la adolescencia. Comprende profundos cambios somáticos y psicosociales con incremento de la emotividad y acentuación de conflictos no resueltos. Generalmente no es planificado, por lo que las adolescentes pueden adoptar diferentes actitudes; que dependerán de su historia personal, del contexto familiar y social, pero mayormente de la etapa de la adolescencia en que se encuentre.</w:t>
      </w:r>
    </w:p>
    <w:p w14:paraId="70A34F0C" w14:textId="2F297690" w:rsidR="00062517" w:rsidRPr="00F51E53" w:rsidRDefault="00062517"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 xml:space="preserve">En la adolescencia temprana con menos de catorce años en el impacto del embarazo se suma al desarrollo puberal. Se exacerban los temores por los dolores del parto; se preocupan más por sus necesidades personales que no piensan en el embarazo como un hecho que las transformará en madres, así como muchas veces ocurre, en un embarazo por abuso sexual, la situación se complica mucho más. Se vuelven muy dependientes de su propia madre, sin lugar para una pareja, aunque ella exista realmente no identifica a su hijo como ser independiente </w:t>
      </w:r>
      <w:r w:rsidR="000D43E9" w:rsidRPr="00F51E53">
        <w:rPr>
          <w:rFonts w:ascii="Arial" w:eastAsia="Arial" w:hAnsi="Arial" w:cs="Arial"/>
          <w:sz w:val="24"/>
          <w:szCs w:val="24"/>
        </w:rPr>
        <w:t>de ellas y no asumen su crianza, l</w:t>
      </w:r>
      <w:r w:rsidRPr="00F51E53">
        <w:rPr>
          <w:rFonts w:ascii="Arial" w:eastAsia="Arial" w:hAnsi="Arial" w:cs="Arial"/>
          <w:sz w:val="24"/>
          <w:szCs w:val="24"/>
        </w:rPr>
        <w:t>os que quedan a cargo son los abuelos.</w:t>
      </w:r>
      <w:sdt>
        <w:sdtPr>
          <w:rPr>
            <w:rFonts w:ascii="Arial" w:hAnsi="Arial" w:cs="Arial"/>
            <w:sz w:val="24"/>
            <w:szCs w:val="24"/>
          </w:rPr>
          <w:id w:val="1110162268"/>
          <w:citation/>
        </w:sdtPr>
        <w:sdtEndPr/>
        <w:sdtContent>
          <w:r w:rsidR="00610F7B" w:rsidRPr="00F51E53">
            <w:rPr>
              <w:rFonts w:ascii="Arial" w:hAnsi="Arial" w:cs="Arial"/>
              <w:sz w:val="24"/>
              <w:szCs w:val="24"/>
            </w:rPr>
            <w:fldChar w:fldCharType="begin"/>
          </w:r>
          <w:r w:rsidR="00610F7B" w:rsidRPr="00F51E53">
            <w:rPr>
              <w:rFonts w:ascii="Arial" w:hAnsi="Arial" w:cs="Arial"/>
              <w:sz w:val="24"/>
              <w:szCs w:val="24"/>
            </w:rPr>
            <w:instrText xml:space="preserve"> CITATION MIN07 \l 17418 </w:instrText>
          </w:r>
          <w:r w:rsidR="00610F7B" w:rsidRPr="00F51E53">
            <w:rPr>
              <w:rFonts w:ascii="Arial" w:hAnsi="Arial" w:cs="Arial"/>
              <w:sz w:val="24"/>
              <w:szCs w:val="24"/>
            </w:rPr>
            <w:fldChar w:fldCharType="separate"/>
          </w:r>
          <w:r w:rsidR="00802D83" w:rsidRPr="00F51E53">
            <w:rPr>
              <w:rFonts w:ascii="Arial" w:hAnsi="Arial" w:cs="Arial"/>
              <w:noProof/>
              <w:sz w:val="24"/>
              <w:szCs w:val="24"/>
            </w:rPr>
            <w:t xml:space="preserve"> (MINSAL, 2007)</w:t>
          </w:r>
          <w:r w:rsidR="00610F7B" w:rsidRPr="00F51E53">
            <w:rPr>
              <w:rFonts w:ascii="Arial" w:hAnsi="Arial" w:cs="Arial"/>
              <w:sz w:val="24"/>
              <w:szCs w:val="24"/>
            </w:rPr>
            <w:fldChar w:fldCharType="end"/>
          </w:r>
        </w:sdtContent>
      </w:sdt>
    </w:p>
    <w:p w14:paraId="441C6A6F"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En la adolescencia media, entre 14 a 16 años como tiene establecida la idea del género, el embarazo se relaciona con la expresión del erotismo manifestado en la vestimenta que suelen usar, exhibiendo su abdomen gestante en el límite de su exhibicionismo, es muy común que dramaticen. La experiencia corporal y emocional, haciendo sentirse posesiva del sexo. En la adolescencia tardía luego de los 18 años es frecuente que el embarazo sea el elemento que faltaba para consolidar su identidad y formalizar una pareja, jugando muchas de ellas el papel de madre joven.</w:t>
      </w:r>
    </w:p>
    <w:p w14:paraId="112BED88" w14:textId="77777777" w:rsidR="00062517" w:rsidRPr="00F51E53" w:rsidRDefault="00062517" w:rsidP="008E2775">
      <w:pPr>
        <w:tabs>
          <w:tab w:val="left" w:pos="5108"/>
        </w:tabs>
        <w:spacing w:line="360" w:lineRule="auto"/>
        <w:jc w:val="both"/>
        <w:rPr>
          <w:rFonts w:ascii="Arial" w:hAnsi="Arial" w:cs="Arial"/>
          <w:sz w:val="24"/>
          <w:szCs w:val="24"/>
        </w:rPr>
      </w:pPr>
      <w:r w:rsidRPr="00F51E53">
        <w:rPr>
          <w:rFonts w:ascii="Arial" w:eastAsia="Arial" w:hAnsi="Arial" w:cs="Arial"/>
          <w:sz w:val="24"/>
          <w:szCs w:val="24"/>
        </w:rPr>
        <w:t xml:space="preserve">Requisitos del control prenatal: </w:t>
      </w:r>
      <w:r w:rsidR="00687AD5" w:rsidRPr="00F51E53">
        <w:rPr>
          <w:rFonts w:ascii="Arial" w:hAnsi="Arial" w:cs="Arial"/>
          <w:sz w:val="24"/>
          <w:szCs w:val="24"/>
        </w:rPr>
        <w:tab/>
      </w:r>
    </w:p>
    <w:p w14:paraId="5D443FA3" w14:textId="71417032"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1. Precoz: debe iniciarse lo más temprano posible, preferentemente antes de las doce semanas de gestación. </w:t>
      </w:r>
    </w:p>
    <w:p w14:paraId="1E4A4A20" w14:textId="4194CF2A"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2. Completo e integral: los contenidos deben garantizar el cumplimiento efectivo de las acciones de información, educación, comunicación, diagnóstico, tratamiento y rehabilitación, tomando en consideración los aspectos bio-psicosociales.</w:t>
      </w:r>
    </w:p>
    <w:p w14:paraId="230A7569" w14:textId="7BCAB968"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 3. De amplia cobertura: que abarque al cien por ciento de </w:t>
      </w:r>
      <w:r w:rsidR="002156B4" w:rsidRPr="00F51E53">
        <w:rPr>
          <w:rFonts w:ascii="Arial" w:eastAsia="Arial" w:hAnsi="Arial" w:cs="Arial"/>
          <w:sz w:val="24"/>
          <w:szCs w:val="24"/>
        </w:rPr>
        <w:t>las mujeres</w:t>
      </w:r>
      <w:r w:rsidR="002156B4">
        <w:rPr>
          <w:rFonts w:ascii="Arial" w:eastAsia="Arial" w:hAnsi="Arial" w:cs="Arial"/>
          <w:sz w:val="24"/>
          <w:szCs w:val="24"/>
        </w:rPr>
        <w:t xml:space="preserve"> </w:t>
      </w:r>
      <w:r w:rsidRPr="00F51E53">
        <w:rPr>
          <w:rFonts w:ascii="Arial" w:eastAsia="Arial" w:hAnsi="Arial" w:cs="Arial"/>
          <w:sz w:val="24"/>
          <w:szCs w:val="24"/>
        </w:rPr>
        <w:t xml:space="preserve">embarazadas. </w:t>
      </w:r>
    </w:p>
    <w:p w14:paraId="6346F111" w14:textId="4AC721E8"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4. Con calidez: la atención debe </w:t>
      </w:r>
      <w:r w:rsidR="002156B4" w:rsidRPr="00F51E53">
        <w:rPr>
          <w:rFonts w:ascii="Arial" w:eastAsia="Arial" w:hAnsi="Arial" w:cs="Arial"/>
          <w:sz w:val="24"/>
          <w:szCs w:val="24"/>
        </w:rPr>
        <w:t>brindarse tomando</w:t>
      </w:r>
      <w:r w:rsidRPr="00F51E53">
        <w:rPr>
          <w:rFonts w:ascii="Arial" w:eastAsia="Arial" w:hAnsi="Arial" w:cs="Arial"/>
          <w:sz w:val="24"/>
          <w:szCs w:val="24"/>
        </w:rPr>
        <w:t xml:space="preserve"> en consideración los aspectos socioculturales y con un enfoque basado en derechos. </w:t>
      </w:r>
    </w:p>
    <w:p w14:paraId="339B14A9"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5. Periódico: Toda mujer embarazada deberá completar como mínimo cinco controles prenatales (Uno de inscripción y cuatro de seguimiento), que serán brindados de la siguiente forma.</w:t>
      </w:r>
    </w:p>
    <w:p w14:paraId="0D6307ED" w14:textId="065B3EE4" w:rsidR="00687AD5" w:rsidRPr="00F51E53" w:rsidRDefault="6C8C4225" w:rsidP="008E2775">
      <w:pPr>
        <w:spacing w:line="360" w:lineRule="auto"/>
        <w:jc w:val="both"/>
        <w:rPr>
          <w:rFonts w:ascii="Arial" w:hAnsi="Arial" w:cs="Arial"/>
          <w:b/>
          <w:sz w:val="24"/>
          <w:szCs w:val="24"/>
        </w:rPr>
      </w:pPr>
      <w:r w:rsidRPr="00F51E53">
        <w:rPr>
          <w:rFonts w:ascii="Arial" w:eastAsia="Arial" w:hAnsi="Arial" w:cs="Arial"/>
          <w:sz w:val="24"/>
          <w:szCs w:val="24"/>
        </w:rPr>
        <w:t xml:space="preserve">Tabla 2 </w:t>
      </w:r>
      <w:r w:rsidRPr="00F51E53">
        <w:rPr>
          <w:rFonts w:ascii="Arial" w:eastAsia="Arial" w:hAnsi="Arial" w:cs="Arial"/>
          <w:b/>
          <w:bCs/>
          <w:sz w:val="24"/>
          <w:szCs w:val="24"/>
        </w:rPr>
        <w:t>Controles prenatales</w:t>
      </w:r>
    </w:p>
    <w:tbl>
      <w:tblPr>
        <w:tblStyle w:val="Tablaconcuadrcula1"/>
        <w:tblW w:w="0" w:type="auto"/>
        <w:jc w:val="center"/>
        <w:tblLook w:val="04A0" w:firstRow="1" w:lastRow="0" w:firstColumn="1" w:lastColumn="0" w:noHBand="0" w:noVBand="1"/>
      </w:tblPr>
      <w:tblGrid>
        <w:gridCol w:w="3381"/>
        <w:gridCol w:w="3381"/>
      </w:tblGrid>
      <w:tr w:rsidR="00062517" w:rsidRPr="00F51E53" w14:paraId="1A5938B4" w14:textId="77777777" w:rsidTr="6C8C4225">
        <w:trPr>
          <w:trHeight w:val="424"/>
          <w:jc w:val="center"/>
        </w:trPr>
        <w:tc>
          <w:tcPr>
            <w:tcW w:w="3381" w:type="dxa"/>
          </w:tcPr>
          <w:p w14:paraId="2B33C5B9"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Controles</w:t>
            </w:r>
          </w:p>
        </w:tc>
        <w:tc>
          <w:tcPr>
            <w:tcW w:w="3381" w:type="dxa"/>
          </w:tcPr>
          <w:p w14:paraId="7C350DA4"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Semanas   del   Embarazo</w:t>
            </w:r>
          </w:p>
        </w:tc>
      </w:tr>
      <w:tr w:rsidR="00062517" w:rsidRPr="00F51E53" w14:paraId="41226F35" w14:textId="77777777" w:rsidTr="6C8C4225">
        <w:trPr>
          <w:trHeight w:val="862"/>
          <w:jc w:val="center"/>
        </w:trPr>
        <w:tc>
          <w:tcPr>
            <w:tcW w:w="3381" w:type="dxa"/>
          </w:tcPr>
          <w:p w14:paraId="6BE1090F" w14:textId="643F28AF" w:rsidR="00062517" w:rsidRPr="00F51E53" w:rsidRDefault="002156B4" w:rsidP="008E2775">
            <w:pPr>
              <w:spacing w:line="360" w:lineRule="auto"/>
              <w:rPr>
                <w:rFonts w:ascii="Arial" w:hAnsi="Arial" w:cs="Arial"/>
                <w:szCs w:val="24"/>
              </w:rPr>
            </w:pPr>
            <w:r w:rsidRPr="00F51E53">
              <w:rPr>
                <w:rFonts w:ascii="Arial" w:eastAsiaTheme="minorEastAsia" w:hAnsi="Arial" w:cs="Arial"/>
                <w:szCs w:val="24"/>
              </w:rPr>
              <w:t>1er Control</w:t>
            </w:r>
            <w:r w:rsidR="6C8C4225" w:rsidRPr="00F51E53">
              <w:rPr>
                <w:rFonts w:ascii="Arial" w:eastAsiaTheme="minorEastAsia" w:hAnsi="Arial" w:cs="Arial"/>
                <w:szCs w:val="24"/>
              </w:rPr>
              <w:t xml:space="preserve"> (Inscripción)</w:t>
            </w:r>
          </w:p>
        </w:tc>
        <w:tc>
          <w:tcPr>
            <w:tcW w:w="3381" w:type="dxa"/>
          </w:tcPr>
          <w:p w14:paraId="33258314"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 xml:space="preserve"> En las primeras 12 semanas de gestación</w:t>
            </w:r>
          </w:p>
        </w:tc>
      </w:tr>
      <w:tr w:rsidR="00062517" w:rsidRPr="00F51E53" w14:paraId="061BC1B3" w14:textId="77777777" w:rsidTr="6C8C4225">
        <w:trPr>
          <w:trHeight w:val="424"/>
          <w:jc w:val="center"/>
        </w:trPr>
        <w:tc>
          <w:tcPr>
            <w:tcW w:w="3381" w:type="dxa"/>
          </w:tcPr>
          <w:p w14:paraId="61110F08"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2º Control</w:t>
            </w:r>
          </w:p>
        </w:tc>
        <w:tc>
          <w:tcPr>
            <w:tcW w:w="3381" w:type="dxa"/>
          </w:tcPr>
          <w:p w14:paraId="667A8A62"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Entre las 16-18 semanas</w:t>
            </w:r>
          </w:p>
        </w:tc>
      </w:tr>
      <w:tr w:rsidR="00062517" w:rsidRPr="00F51E53" w14:paraId="2E255949" w14:textId="77777777" w:rsidTr="6C8C4225">
        <w:trPr>
          <w:trHeight w:val="862"/>
          <w:jc w:val="center"/>
        </w:trPr>
        <w:tc>
          <w:tcPr>
            <w:tcW w:w="3381" w:type="dxa"/>
          </w:tcPr>
          <w:p w14:paraId="71E2994F"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3er Control</w:t>
            </w:r>
          </w:p>
        </w:tc>
        <w:tc>
          <w:tcPr>
            <w:tcW w:w="3381" w:type="dxa"/>
          </w:tcPr>
          <w:p w14:paraId="1D206F20"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 xml:space="preserve">Entre las 26-28 semanas </w:t>
            </w:r>
          </w:p>
          <w:p w14:paraId="0053E92F" w14:textId="77777777" w:rsidR="00062517" w:rsidRPr="00F51E53" w:rsidRDefault="00062517" w:rsidP="008E2775">
            <w:pPr>
              <w:spacing w:line="360" w:lineRule="auto"/>
              <w:rPr>
                <w:rFonts w:ascii="Arial" w:hAnsi="Arial" w:cs="Arial"/>
                <w:szCs w:val="24"/>
              </w:rPr>
            </w:pPr>
          </w:p>
        </w:tc>
      </w:tr>
      <w:tr w:rsidR="00062517" w:rsidRPr="00F51E53" w14:paraId="5A3650BE" w14:textId="77777777" w:rsidTr="6C8C4225">
        <w:trPr>
          <w:trHeight w:val="424"/>
          <w:jc w:val="center"/>
        </w:trPr>
        <w:tc>
          <w:tcPr>
            <w:tcW w:w="3381" w:type="dxa"/>
          </w:tcPr>
          <w:p w14:paraId="69DF1B9D"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4º Control</w:t>
            </w:r>
          </w:p>
        </w:tc>
        <w:tc>
          <w:tcPr>
            <w:tcW w:w="3381" w:type="dxa"/>
          </w:tcPr>
          <w:p w14:paraId="2F3332F3"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Entre las 32-34 semanas</w:t>
            </w:r>
          </w:p>
        </w:tc>
      </w:tr>
      <w:tr w:rsidR="00062517" w:rsidRPr="00F51E53" w14:paraId="3D2402C7" w14:textId="77777777" w:rsidTr="6C8C4225">
        <w:trPr>
          <w:trHeight w:val="424"/>
          <w:jc w:val="center"/>
        </w:trPr>
        <w:tc>
          <w:tcPr>
            <w:tcW w:w="3381" w:type="dxa"/>
          </w:tcPr>
          <w:p w14:paraId="70C47943"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5º Control</w:t>
            </w:r>
          </w:p>
        </w:tc>
        <w:tc>
          <w:tcPr>
            <w:tcW w:w="3381" w:type="dxa"/>
          </w:tcPr>
          <w:p w14:paraId="3C6D034A" w14:textId="77777777" w:rsidR="00062517" w:rsidRPr="00F51E53" w:rsidRDefault="6C8C4225" w:rsidP="008E2775">
            <w:pPr>
              <w:spacing w:line="360" w:lineRule="auto"/>
              <w:rPr>
                <w:rFonts w:ascii="Arial" w:hAnsi="Arial" w:cs="Arial"/>
                <w:szCs w:val="24"/>
              </w:rPr>
            </w:pPr>
            <w:r w:rsidRPr="00F51E53">
              <w:rPr>
                <w:rFonts w:ascii="Arial" w:eastAsiaTheme="minorEastAsia" w:hAnsi="Arial" w:cs="Arial"/>
                <w:szCs w:val="24"/>
              </w:rPr>
              <w:t>A las 38 semanas</w:t>
            </w:r>
          </w:p>
        </w:tc>
      </w:tr>
    </w:tbl>
    <w:p w14:paraId="298B5E6B" w14:textId="54A2ED0C" w:rsidR="00062517" w:rsidRPr="0039148D" w:rsidRDefault="6C8C4225" w:rsidP="008E2775">
      <w:pPr>
        <w:spacing w:line="360" w:lineRule="auto"/>
        <w:jc w:val="both"/>
        <w:rPr>
          <w:rFonts w:ascii="Arial" w:hAnsi="Arial" w:cs="Arial"/>
          <w:sz w:val="16"/>
          <w:szCs w:val="16"/>
        </w:rPr>
      </w:pPr>
      <w:r w:rsidRPr="00F51E53">
        <w:rPr>
          <w:rFonts w:ascii="Arial" w:eastAsia="Arial" w:hAnsi="Arial" w:cs="Arial"/>
          <w:sz w:val="24"/>
          <w:szCs w:val="24"/>
        </w:rPr>
        <w:t xml:space="preserve">                    </w:t>
      </w:r>
      <w:r w:rsidRPr="0039148D">
        <w:rPr>
          <w:rFonts w:ascii="Arial" w:eastAsia="Arial" w:hAnsi="Arial" w:cs="Arial"/>
          <w:sz w:val="16"/>
          <w:szCs w:val="16"/>
        </w:rPr>
        <w:t>Fuente: MINSAL 2007</w:t>
      </w:r>
    </w:p>
    <w:p w14:paraId="62B1E558" w14:textId="19BC1045"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Toda mujer con un embarazo mayor de 38 semanas, deberá ser referida para continuar su </w:t>
      </w:r>
      <w:r w:rsidR="002156B4" w:rsidRPr="00F51E53">
        <w:rPr>
          <w:rFonts w:ascii="Arial" w:eastAsia="Arial" w:hAnsi="Arial" w:cs="Arial"/>
          <w:sz w:val="24"/>
          <w:szCs w:val="24"/>
        </w:rPr>
        <w:t>control prenatal</w:t>
      </w:r>
      <w:r w:rsidRPr="00F51E53">
        <w:rPr>
          <w:rFonts w:ascii="Arial" w:eastAsia="Arial" w:hAnsi="Arial" w:cs="Arial"/>
          <w:sz w:val="24"/>
          <w:szCs w:val="24"/>
        </w:rPr>
        <w:t xml:space="preserve"> con ginecólogo (En Unidad Comunitaria de Salud Familiar (UCSF</w:t>
      </w:r>
      <w:r w:rsidR="002156B4" w:rsidRPr="00F51E53">
        <w:rPr>
          <w:rFonts w:ascii="Arial" w:eastAsia="Arial" w:hAnsi="Arial" w:cs="Arial"/>
          <w:sz w:val="24"/>
          <w:szCs w:val="24"/>
        </w:rPr>
        <w:t>), Hospital</w:t>
      </w:r>
      <w:r w:rsidRPr="00F51E53">
        <w:rPr>
          <w:rFonts w:ascii="Arial" w:eastAsia="Arial" w:hAnsi="Arial" w:cs="Arial"/>
          <w:sz w:val="24"/>
          <w:szCs w:val="24"/>
        </w:rPr>
        <w:t xml:space="preserve"> de Segundo Nivel o en la Unidad Periférica del ISSS según red de servicio en horas hábiles de lunes a viernes) quien evaluará la </w:t>
      </w:r>
    </w:p>
    <w:p w14:paraId="5DB83CD4" w14:textId="758A8A1E"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Recuerde que en la historia clínica perinatal </w:t>
      </w:r>
      <w:r w:rsidR="002156B4" w:rsidRPr="00F51E53">
        <w:rPr>
          <w:rFonts w:ascii="Arial" w:eastAsia="Arial" w:hAnsi="Arial" w:cs="Arial"/>
          <w:sz w:val="24"/>
          <w:szCs w:val="24"/>
        </w:rPr>
        <w:t>y el</w:t>
      </w:r>
      <w:r w:rsidRPr="00F51E53">
        <w:rPr>
          <w:rFonts w:ascii="Arial" w:eastAsia="Arial" w:hAnsi="Arial" w:cs="Arial"/>
          <w:sz w:val="24"/>
          <w:szCs w:val="24"/>
        </w:rPr>
        <w:t xml:space="preserve"> carné materno escribirá únicamente si la usuaria recibe control prenatal.   </w:t>
      </w:r>
    </w:p>
    <w:p w14:paraId="00028562"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Las visitas de seguimiento y consultas por morbilidad (que no coinciden con control prenatal) deberá escribirlas en el expediente clínico o instrumento utilizado para tal fin.  </w:t>
      </w:r>
    </w:p>
    <w:p w14:paraId="7BC3B772"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La usuaria llevará control prenatal en un solo establecimiento de salud, por lo que otras atenciones serán registradas como visitas de seguimiento y no control prenatal.  </w:t>
      </w:r>
    </w:p>
    <w:p w14:paraId="1E618F1F"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Condición materno-fetal cada semana. El establecimiento que refiere debe verificar el cumplimiento de la referencia en las primeras 48 horas.  </w:t>
      </w:r>
    </w:p>
    <w:p w14:paraId="1FBC5F85" w14:textId="0B6457DE"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 xml:space="preserve">En los municipios donde se cuentan con equipos comunitarios especializados (Ecos </w:t>
      </w:r>
      <w:r w:rsidR="002156B4" w:rsidRPr="00F51E53">
        <w:rPr>
          <w:rFonts w:ascii="Arial" w:eastAsia="Arial" w:hAnsi="Arial" w:cs="Arial"/>
          <w:sz w:val="24"/>
          <w:szCs w:val="24"/>
        </w:rPr>
        <w:t>Especializados) se</w:t>
      </w:r>
      <w:r w:rsidRPr="00F51E53">
        <w:rPr>
          <w:rFonts w:ascii="Arial" w:eastAsia="Arial" w:hAnsi="Arial" w:cs="Arial"/>
          <w:sz w:val="24"/>
          <w:szCs w:val="24"/>
        </w:rPr>
        <w:t xml:space="preserve"> brindará a las embarazadas sin factores de riesgo un control cada trimestre por médico(a) ginecología-obstetricia </w:t>
      </w:r>
      <w:r w:rsidR="00C13781" w:rsidRPr="00F51E53">
        <w:rPr>
          <w:rFonts w:ascii="Arial" w:eastAsia="Arial" w:hAnsi="Arial" w:cs="Arial"/>
          <w:sz w:val="24"/>
          <w:szCs w:val="24"/>
        </w:rPr>
        <w:t>alternada</w:t>
      </w:r>
      <w:r w:rsidRPr="00F51E53">
        <w:rPr>
          <w:rFonts w:ascii="Arial" w:eastAsia="Arial" w:hAnsi="Arial" w:cs="Arial"/>
          <w:sz w:val="24"/>
          <w:szCs w:val="24"/>
        </w:rPr>
        <w:t xml:space="preserve"> con los controles del equipo comunitario familiar. A las 36 semanas de gestación será referida al Ecos Especializados para su seguimiento semanal.  </w:t>
      </w:r>
    </w:p>
    <w:p w14:paraId="18A94131" w14:textId="77777777"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Al cumplir 40 semanas de edad gestacional toda usuaria será referida al hospital que corresponda, el ginecólogo(a) evaluará la evacuación según condiciones materno fetales y el Score de Bishop.   </w:t>
      </w:r>
    </w:p>
    <w:p w14:paraId="3036C068" w14:textId="327D727B" w:rsidR="00062517"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Toda mujer con antecedente de cesárea anterior deberá ser referida a las </w:t>
      </w:r>
      <w:r w:rsidR="002156B4" w:rsidRPr="00F51E53">
        <w:rPr>
          <w:rFonts w:ascii="Arial" w:eastAsia="Arial" w:hAnsi="Arial" w:cs="Arial"/>
          <w:sz w:val="24"/>
          <w:szCs w:val="24"/>
        </w:rPr>
        <w:t>36 semanas</w:t>
      </w:r>
      <w:r w:rsidRPr="00F51E53">
        <w:rPr>
          <w:rFonts w:ascii="Arial" w:eastAsia="Arial" w:hAnsi="Arial" w:cs="Arial"/>
          <w:sz w:val="24"/>
          <w:szCs w:val="24"/>
        </w:rPr>
        <w:t xml:space="preserve"> de edad gestacional al hospital que corresponda, para programar cesárea electiva arriba de las 38 semanas de edad gestacional. No olvidar que usuaria debe presentar carné materno y hoja del plan de parto.</w:t>
      </w:r>
    </w:p>
    <w:p w14:paraId="3F8013D2" w14:textId="624693EB" w:rsidR="007214BA" w:rsidRPr="00F51E53" w:rsidRDefault="6C8C4225" w:rsidP="008E2775">
      <w:pPr>
        <w:spacing w:line="360" w:lineRule="auto"/>
        <w:jc w:val="both"/>
        <w:rPr>
          <w:rFonts w:ascii="Arial" w:hAnsi="Arial" w:cs="Arial"/>
          <w:b/>
          <w:sz w:val="24"/>
          <w:szCs w:val="24"/>
        </w:rPr>
      </w:pPr>
      <w:r w:rsidRPr="00F51E53">
        <w:rPr>
          <w:rFonts w:ascii="Arial" w:eastAsia="Arial" w:hAnsi="Arial" w:cs="Arial"/>
          <w:b/>
          <w:bCs/>
          <w:sz w:val="24"/>
          <w:szCs w:val="24"/>
        </w:rPr>
        <w:t>Educación para la embarazada</w:t>
      </w:r>
    </w:p>
    <w:p w14:paraId="2F85486A" w14:textId="416407B0" w:rsidR="007214BA" w:rsidRPr="00F51E53" w:rsidRDefault="6C8C4225" w:rsidP="008E2775">
      <w:pPr>
        <w:spacing w:before="240" w:line="360" w:lineRule="auto"/>
        <w:jc w:val="both"/>
        <w:rPr>
          <w:rFonts w:ascii="Arial" w:hAnsi="Arial" w:cs="Arial"/>
          <w:sz w:val="24"/>
          <w:szCs w:val="24"/>
        </w:rPr>
      </w:pPr>
      <w:r w:rsidRPr="00F51E53">
        <w:rPr>
          <w:rFonts w:ascii="Arial" w:eastAsia="Arial" w:hAnsi="Arial" w:cs="Arial"/>
          <w:b/>
          <w:bCs/>
          <w:sz w:val="24"/>
          <w:szCs w:val="24"/>
        </w:rPr>
        <w:t xml:space="preserve">Primer control </w:t>
      </w:r>
      <w:r w:rsidR="00C13781" w:rsidRPr="00F51E53">
        <w:rPr>
          <w:rFonts w:ascii="Arial" w:eastAsia="Arial" w:hAnsi="Arial" w:cs="Arial"/>
          <w:b/>
          <w:bCs/>
          <w:sz w:val="24"/>
          <w:szCs w:val="24"/>
        </w:rPr>
        <w:t>prenatal:</w:t>
      </w:r>
      <w:r w:rsidRPr="00F51E53">
        <w:rPr>
          <w:rFonts w:ascii="Arial" w:eastAsia="Arial" w:hAnsi="Arial" w:cs="Arial"/>
          <w:sz w:val="24"/>
          <w:szCs w:val="24"/>
        </w:rPr>
        <w:t xml:space="preserve"> antes de las 12 semanas.</w:t>
      </w:r>
    </w:p>
    <w:p w14:paraId="2737DE48"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Importancia de controles y del carnet perinatal materno.</w:t>
      </w:r>
    </w:p>
    <w:p w14:paraId="2557267B"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Evitar: tabaco, alcohol, drogas y auto medicarse y un estilo de vida saludable.</w:t>
      </w:r>
    </w:p>
    <w:p w14:paraId="1B6C0A9D"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Participación en el cuidado de la pareja o de la familia y violencia de género.</w:t>
      </w:r>
    </w:p>
    <w:p w14:paraId="1ADFD8EB"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Importancia del examen físico, Papanicolaou, y examen de mamas.</w:t>
      </w:r>
    </w:p>
    <w:p w14:paraId="18916579"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Importancia de los exámenes de laboratorio.</w:t>
      </w:r>
    </w:p>
    <w:p w14:paraId="1CEE8BFB"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Vacunación con DT.</w:t>
      </w:r>
    </w:p>
    <w:p w14:paraId="067CD86E"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Consulta odontológica.</w:t>
      </w:r>
    </w:p>
    <w:p w14:paraId="7E87A8EF" w14:textId="265A2676"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 xml:space="preserve">Molestias habituales, </w:t>
      </w:r>
      <w:r w:rsidR="002156B4" w:rsidRPr="00F51E53">
        <w:rPr>
          <w:rFonts w:ascii="Arial" w:eastAsia="Arial" w:hAnsi="Arial" w:cs="Arial"/>
          <w:sz w:val="24"/>
          <w:szCs w:val="24"/>
        </w:rPr>
        <w:t>náuseas</w:t>
      </w:r>
      <w:r w:rsidRPr="00F51E53">
        <w:rPr>
          <w:rFonts w:ascii="Arial" w:eastAsia="Arial" w:hAnsi="Arial" w:cs="Arial"/>
          <w:sz w:val="24"/>
          <w:szCs w:val="24"/>
        </w:rPr>
        <w:t>, estreñimiento, micción frecuente, calambres en abdomen y miembros inferiores.</w:t>
      </w:r>
    </w:p>
    <w:p w14:paraId="3568C2C6"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Signos y síntomas de alarma: sangrado, dolor lumbo pélvico, fiebre, disuria, visión borrosa, salida de líquido vaginal.</w:t>
      </w:r>
    </w:p>
    <w:p w14:paraId="0F04F9C7"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Iniciar el plan de parto.</w:t>
      </w:r>
    </w:p>
    <w:p w14:paraId="4CEF0495" w14:textId="77777777" w:rsidR="007214BA" w:rsidRPr="00F51E53" w:rsidRDefault="6C8C4225" w:rsidP="6C8C4225">
      <w:pPr>
        <w:numPr>
          <w:ilvl w:val="0"/>
          <w:numId w:val="24"/>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Sexualidad en el embarazo.</w:t>
      </w:r>
    </w:p>
    <w:p w14:paraId="088FB84D" w14:textId="77777777" w:rsidR="007214BA" w:rsidRPr="00F51E53" w:rsidRDefault="007214BA" w:rsidP="008E2775">
      <w:pPr>
        <w:spacing w:before="240" w:line="360" w:lineRule="auto"/>
        <w:contextualSpacing/>
        <w:jc w:val="both"/>
        <w:rPr>
          <w:rFonts w:ascii="Arial" w:hAnsi="Arial" w:cs="Arial"/>
          <w:sz w:val="24"/>
          <w:szCs w:val="24"/>
        </w:rPr>
      </w:pPr>
    </w:p>
    <w:p w14:paraId="18F2BFC7" w14:textId="77777777" w:rsidR="00C92621" w:rsidRPr="00F51E53" w:rsidRDefault="00C92621" w:rsidP="008E2775">
      <w:pPr>
        <w:spacing w:before="240" w:line="360" w:lineRule="auto"/>
        <w:contextualSpacing/>
        <w:jc w:val="both"/>
        <w:rPr>
          <w:rFonts w:ascii="Arial" w:hAnsi="Arial" w:cs="Arial"/>
          <w:sz w:val="24"/>
          <w:szCs w:val="24"/>
        </w:rPr>
      </w:pPr>
    </w:p>
    <w:p w14:paraId="0C9E123B" w14:textId="77777777" w:rsidR="007214BA" w:rsidRPr="00F51E53" w:rsidRDefault="6C8C4225" w:rsidP="00A0782C">
      <w:pPr>
        <w:spacing w:before="240" w:line="360" w:lineRule="auto"/>
        <w:contextualSpacing/>
        <w:jc w:val="both"/>
        <w:rPr>
          <w:rFonts w:ascii="Arial" w:hAnsi="Arial" w:cs="Arial"/>
          <w:sz w:val="24"/>
          <w:szCs w:val="24"/>
        </w:rPr>
      </w:pPr>
      <w:r w:rsidRPr="00F51E53">
        <w:rPr>
          <w:rFonts w:ascii="Arial" w:eastAsia="Arial" w:hAnsi="Arial" w:cs="Arial"/>
          <w:b/>
          <w:bCs/>
          <w:sz w:val="24"/>
          <w:szCs w:val="24"/>
        </w:rPr>
        <w:lastRenderedPageBreak/>
        <w:t>Segundo control</w:t>
      </w:r>
      <w:r w:rsidRPr="00F51E53">
        <w:rPr>
          <w:rFonts w:ascii="Arial" w:eastAsia="Arial" w:hAnsi="Arial" w:cs="Arial"/>
          <w:sz w:val="24"/>
          <w:szCs w:val="24"/>
        </w:rPr>
        <w:t xml:space="preserve"> </w:t>
      </w:r>
      <w:r w:rsidRPr="00F51E53">
        <w:rPr>
          <w:rFonts w:ascii="Arial" w:eastAsia="Arial" w:hAnsi="Arial" w:cs="Arial"/>
          <w:b/>
          <w:bCs/>
          <w:sz w:val="24"/>
          <w:szCs w:val="24"/>
        </w:rPr>
        <w:t>prenatal</w:t>
      </w:r>
      <w:r w:rsidRPr="00F51E53">
        <w:rPr>
          <w:rFonts w:ascii="Arial" w:eastAsia="Arial" w:hAnsi="Arial" w:cs="Arial"/>
          <w:sz w:val="24"/>
          <w:szCs w:val="24"/>
        </w:rPr>
        <w:t>: 16 – 18 Semanas</w:t>
      </w:r>
    </w:p>
    <w:p w14:paraId="272E1403"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Resultado de la valoración de peso, presión arterial, altura uterina.</w:t>
      </w:r>
    </w:p>
    <w:p w14:paraId="2DC281DF"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Crecimiento y desarrollo del feto.</w:t>
      </w:r>
    </w:p>
    <w:p w14:paraId="19FD0621"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Identificación de movimientos fetales.</w:t>
      </w:r>
    </w:p>
    <w:p w14:paraId="1AE0E9B8"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Importancia de la lactancia materna exclusiva.</w:t>
      </w:r>
    </w:p>
    <w:p w14:paraId="4173077E"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Resultado de examen de laboratorio.</w:t>
      </w:r>
    </w:p>
    <w:p w14:paraId="74F349D5"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Molestias habituales: dolor de espalda, estrías y varices.</w:t>
      </w:r>
    </w:p>
    <w:p w14:paraId="34646126"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Signos y síntomas de alarma, sangramiento, contracciones uterinas, síntomas de preclamsia de 20 semanas en adelante.</w:t>
      </w:r>
    </w:p>
    <w:p w14:paraId="09EFB085" w14:textId="50F744DB"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 xml:space="preserve">Participación en educación grupal y charlas y club </w:t>
      </w:r>
      <w:r w:rsidR="002156B4" w:rsidRPr="00F51E53">
        <w:rPr>
          <w:rFonts w:ascii="Arial" w:eastAsia="Arial" w:hAnsi="Arial" w:cs="Arial"/>
          <w:sz w:val="24"/>
          <w:szCs w:val="24"/>
        </w:rPr>
        <w:t>de embarazadas</w:t>
      </w:r>
      <w:r w:rsidRPr="00F51E53">
        <w:rPr>
          <w:rFonts w:ascii="Arial" w:eastAsia="Arial" w:hAnsi="Arial" w:cs="Arial"/>
          <w:sz w:val="24"/>
          <w:szCs w:val="24"/>
        </w:rPr>
        <w:t>.</w:t>
      </w:r>
    </w:p>
    <w:p w14:paraId="4B539D41"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Nutrición.</w:t>
      </w:r>
    </w:p>
    <w:p w14:paraId="61C4B6A1"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Espaciamiento de embarazo: PF.</w:t>
      </w:r>
    </w:p>
    <w:p w14:paraId="529F2D88"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Sexualidad.</w:t>
      </w:r>
    </w:p>
    <w:p w14:paraId="3FA29B97" w14:textId="77777777" w:rsidR="007214BA" w:rsidRPr="00F51E53" w:rsidRDefault="6C8C4225" w:rsidP="6C8C4225">
      <w:pPr>
        <w:pStyle w:val="Prrafodelista"/>
        <w:numPr>
          <w:ilvl w:val="0"/>
          <w:numId w:val="24"/>
        </w:numPr>
        <w:spacing w:before="240" w:line="360" w:lineRule="auto"/>
        <w:jc w:val="both"/>
        <w:rPr>
          <w:rFonts w:ascii="Arial" w:eastAsia="Arial" w:hAnsi="Arial" w:cs="Arial"/>
          <w:sz w:val="24"/>
          <w:szCs w:val="24"/>
        </w:rPr>
      </w:pPr>
      <w:r w:rsidRPr="00F51E53">
        <w:rPr>
          <w:rFonts w:ascii="Arial" w:eastAsia="Arial" w:hAnsi="Arial" w:cs="Arial"/>
          <w:sz w:val="24"/>
          <w:szCs w:val="24"/>
        </w:rPr>
        <w:t>Violencia</w:t>
      </w:r>
    </w:p>
    <w:p w14:paraId="5C37B9E2" w14:textId="77777777" w:rsidR="007214BA" w:rsidRPr="00F51E53" w:rsidRDefault="6C8C4225" w:rsidP="008E2775">
      <w:pPr>
        <w:spacing w:before="240" w:line="360" w:lineRule="auto"/>
        <w:ind w:left="360"/>
        <w:jc w:val="both"/>
        <w:rPr>
          <w:rFonts w:ascii="Arial" w:hAnsi="Arial" w:cs="Arial"/>
          <w:sz w:val="24"/>
          <w:szCs w:val="24"/>
        </w:rPr>
      </w:pPr>
      <w:r w:rsidRPr="00F51E53">
        <w:rPr>
          <w:rFonts w:ascii="Arial" w:eastAsia="Arial" w:hAnsi="Arial" w:cs="Arial"/>
          <w:b/>
          <w:bCs/>
          <w:sz w:val="24"/>
          <w:szCs w:val="24"/>
        </w:rPr>
        <w:t>Tercer control</w:t>
      </w:r>
      <w:r w:rsidRPr="00F51E53">
        <w:rPr>
          <w:rFonts w:ascii="Arial" w:eastAsia="Arial" w:hAnsi="Arial" w:cs="Arial"/>
          <w:sz w:val="24"/>
          <w:szCs w:val="24"/>
        </w:rPr>
        <w:t xml:space="preserve"> </w:t>
      </w:r>
      <w:r w:rsidRPr="00F51E53">
        <w:rPr>
          <w:rFonts w:ascii="Arial" w:eastAsia="Arial" w:hAnsi="Arial" w:cs="Arial"/>
          <w:b/>
          <w:bCs/>
          <w:sz w:val="24"/>
          <w:szCs w:val="24"/>
        </w:rPr>
        <w:t>prenatal</w:t>
      </w:r>
      <w:r w:rsidRPr="00F51E53">
        <w:rPr>
          <w:rFonts w:ascii="Arial" w:eastAsia="Arial" w:hAnsi="Arial" w:cs="Arial"/>
          <w:sz w:val="24"/>
          <w:szCs w:val="24"/>
        </w:rPr>
        <w:t>: 24 a 26 semanas</w:t>
      </w:r>
    </w:p>
    <w:p w14:paraId="60E2FE9F"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Resultado de la valoración de peso, presión arterial, altura uterina, frecuencia cardiaca fetal.</w:t>
      </w:r>
    </w:p>
    <w:p w14:paraId="7F4F0CB3"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Importancia de los exámenes de laboratorio de control.</w:t>
      </w:r>
    </w:p>
    <w:p w14:paraId="16A7214C"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Crecimiento y desarrollo del feto: estimulación de la madre.</w:t>
      </w:r>
    </w:p>
    <w:p w14:paraId="24B5143D"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Signos y síntomas de alarma: dolor en el epigastrio, edema, visión borrosa, dolor de cabeza, contracción uterina.</w:t>
      </w:r>
    </w:p>
    <w:p w14:paraId="51D62168"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Actitud ante signos y síntomas de alarma.</w:t>
      </w:r>
    </w:p>
    <w:p w14:paraId="1ECC63EE"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Molestias habituales: estreñimiento, micción frecuente, edema, varices, hemorroides.</w:t>
      </w:r>
    </w:p>
    <w:p w14:paraId="22227070" w14:textId="77777777" w:rsidR="000D43E9"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Vacuna TDPA.</w:t>
      </w:r>
    </w:p>
    <w:p w14:paraId="1E403D66"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Lactancia materna y formación de pezones.</w:t>
      </w:r>
    </w:p>
    <w:p w14:paraId="21803B30"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Continuación de plan de parto.</w:t>
      </w:r>
    </w:p>
    <w:p w14:paraId="4F6B5EB4"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Nutrición.</w:t>
      </w:r>
    </w:p>
    <w:p w14:paraId="651CF70E"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Espaciamiento de los embarazos.</w:t>
      </w:r>
    </w:p>
    <w:p w14:paraId="233EC1DC"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Actividad sexual.</w:t>
      </w:r>
    </w:p>
    <w:p w14:paraId="399FCC5F" w14:textId="77777777" w:rsidR="007214BA" w:rsidRPr="00F51E53" w:rsidRDefault="6C8C4225" w:rsidP="6C8C4225">
      <w:pPr>
        <w:numPr>
          <w:ilvl w:val="0"/>
          <w:numId w:val="25"/>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lastRenderedPageBreak/>
        <w:t>Preparación de plan de parto.</w:t>
      </w:r>
    </w:p>
    <w:p w14:paraId="42701BDF" w14:textId="77777777" w:rsidR="007214BA" w:rsidRPr="00F51E53" w:rsidRDefault="007214BA" w:rsidP="008E2775">
      <w:pPr>
        <w:spacing w:before="240" w:line="360" w:lineRule="auto"/>
        <w:contextualSpacing/>
        <w:jc w:val="both"/>
        <w:rPr>
          <w:rFonts w:ascii="Arial" w:hAnsi="Arial" w:cs="Arial"/>
          <w:sz w:val="24"/>
          <w:szCs w:val="24"/>
        </w:rPr>
      </w:pPr>
    </w:p>
    <w:p w14:paraId="61EA1F2A" w14:textId="7254DAA0" w:rsidR="007214BA" w:rsidRPr="00F51E53" w:rsidRDefault="6C8C4225" w:rsidP="008E2775">
      <w:pPr>
        <w:spacing w:before="240" w:line="360" w:lineRule="auto"/>
        <w:contextualSpacing/>
        <w:jc w:val="both"/>
        <w:rPr>
          <w:rFonts w:ascii="Arial" w:hAnsi="Arial" w:cs="Arial"/>
          <w:sz w:val="24"/>
          <w:szCs w:val="24"/>
        </w:rPr>
      </w:pPr>
      <w:r w:rsidRPr="00F51E53">
        <w:rPr>
          <w:rFonts w:ascii="Arial" w:eastAsia="Arial" w:hAnsi="Arial" w:cs="Arial"/>
          <w:b/>
          <w:bCs/>
          <w:sz w:val="24"/>
          <w:szCs w:val="24"/>
        </w:rPr>
        <w:t>Cuarto control prenatal</w:t>
      </w:r>
      <w:r w:rsidRPr="00F51E53">
        <w:rPr>
          <w:rFonts w:ascii="Arial" w:eastAsia="Arial" w:hAnsi="Arial" w:cs="Arial"/>
          <w:sz w:val="24"/>
          <w:szCs w:val="24"/>
        </w:rPr>
        <w:t>: 32 a 34 semanas</w:t>
      </w:r>
    </w:p>
    <w:p w14:paraId="6DBA7056"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Resultado de la valoración de peso: presión arterial, altura uterina, frecuencia uterina, frecuencia cardiaca fetal, estimulación de la madre y familia.</w:t>
      </w:r>
    </w:p>
    <w:p w14:paraId="24748A88"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Molestias habituales: dolor en los miembros inferiores, micción frecuente, calambres.</w:t>
      </w:r>
    </w:p>
    <w:p w14:paraId="25F33D7A" w14:textId="7B9ECEAA"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 xml:space="preserve">Signos y síntomas de alarma: sangramiento, salida de </w:t>
      </w:r>
      <w:r w:rsidR="002156B4" w:rsidRPr="00F51E53">
        <w:rPr>
          <w:rFonts w:ascii="Arial" w:eastAsia="Arial" w:hAnsi="Arial" w:cs="Arial"/>
          <w:sz w:val="24"/>
          <w:szCs w:val="24"/>
        </w:rPr>
        <w:t>líquido</w:t>
      </w:r>
      <w:r w:rsidRPr="00F51E53">
        <w:rPr>
          <w:rFonts w:ascii="Arial" w:eastAsia="Arial" w:hAnsi="Arial" w:cs="Arial"/>
          <w:sz w:val="24"/>
          <w:szCs w:val="24"/>
        </w:rPr>
        <w:t xml:space="preserve"> amniótico, contracciones uterinas, edema dolor en epigastrio, visión borrosa, disminución y aumento de movimientos fetales.</w:t>
      </w:r>
    </w:p>
    <w:p w14:paraId="7F8A4264"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Actitud ante signo y síntomas de alarma.</w:t>
      </w:r>
    </w:p>
    <w:p w14:paraId="7621E4B2"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Parto institucional, y continuación del plan de parto.</w:t>
      </w:r>
    </w:p>
    <w:p w14:paraId="0D4F6FF0"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Control posnatal.</w:t>
      </w:r>
    </w:p>
    <w:p w14:paraId="3B85F3A0"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Apego materno.</w:t>
      </w:r>
    </w:p>
    <w:p w14:paraId="1CE005C3"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Importancia del control de 38 semanas.</w:t>
      </w:r>
    </w:p>
    <w:p w14:paraId="5949CC00"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Nutrición, estilo de vida saludable.</w:t>
      </w:r>
    </w:p>
    <w:p w14:paraId="7F2404BF"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Preparación de ropa para el recién nacido y material para el ingreso al hospital, incluso carnet perinatal.</w:t>
      </w:r>
    </w:p>
    <w:p w14:paraId="23D7110B" w14:textId="77777777" w:rsidR="007214BA" w:rsidRPr="00F51E53" w:rsidRDefault="6C8C4225" w:rsidP="6C8C4225">
      <w:pPr>
        <w:numPr>
          <w:ilvl w:val="0"/>
          <w:numId w:val="26"/>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Espaciamiento de embarazo.PF.</w:t>
      </w:r>
    </w:p>
    <w:p w14:paraId="0CB59E01" w14:textId="77777777" w:rsidR="007214BA" w:rsidRPr="00F51E53" w:rsidRDefault="007214BA" w:rsidP="008E2775">
      <w:pPr>
        <w:spacing w:before="240" w:line="360" w:lineRule="auto"/>
        <w:ind w:left="720"/>
        <w:contextualSpacing/>
        <w:jc w:val="both"/>
        <w:rPr>
          <w:rFonts w:ascii="Arial" w:hAnsi="Arial" w:cs="Arial"/>
          <w:sz w:val="24"/>
          <w:szCs w:val="24"/>
        </w:rPr>
      </w:pPr>
    </w:p>
    <w:p w14:paraId="2E7B3906" w14:textId="2E8FF804" w:rsidR="007214BA" w:rsidRPr="00F51E53" w:rsidRDefault="6C8C4225" w:rsidP="00A0782C">
      <w:pPr>
        <w:spacing w:before="240" w:line="360" w:lineRule="auto"/>
        <w:contextualSpacing/>
        <w:jc w:val="both"/>
        <w:rPr>
          <w:rFonts w:ascii="Arial" w:hAnsi="Arial" w:cs="Arial"/>
          <w:sz w:val="24"/>
          <w:szCs w:val="24"/>
        </w:rPr>
      </w:pPr>
      <w:r w:rsidRPr="00F51E53">
        <w:rPr>
          <w:rFonts w:ascii="Arial" w:eastAsia="Arial" w:hAnsi="Arial" w:cs="Arial"/>
          <w:b/>
          <w:bCs/>
          <w:sz w:val="24"/>
          <w:szCs w:val="24"/>
        </w:rPr>
        <w:t>Quinto control prenatal</w:t>
      </w:r>
      <w:r w:rsidRPr="00F51E53">
        <w:rPr>
          <w:rFonts w:ascii="Arial" w:eastAsia="Arial" w:hAnsi="Arial" w:cs="Arial"/>
          <w:sz w:val="24"/>
          <w:szCs w:val="24"/>
        </w:rPr>
        <w:t>: 38 a 40 semanas</w:t>
      </w:r>
    </w:p>
    <w:p w14:paraId="4847588C" w14:textId="77777777" w:rsidR="007214BA" w:rsidRPr="00F51E53" w:rsidRDefault="6C8C4225"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Resultado de la valoración de peso, presión arterial, altura uterina, frecuencia cardiaca fetal.</w:t>
      </w:r>
    </w:p>
    <w:p w14:paraId="741CC3A1" w14:textId="77777777" w:rsidR="007214BA" w:rsidRPr="00F51E53" w:rsidRDefault="6C8C4225"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Inicio del trabajo de parto y hogar de espera materna.</w:t>
      </w:r>
    </w:p>
    <w:p w14:paraId="0E89F05A" w14:textId="77777777" w:rsidR="007214BA" w:rsidRPr="00F51E53" w:rsidRDefault="6C8C4225"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Control posnatal y del recién nacido precoz.</w:t>
      </w:r>
    </w:p>
    <w:p w14:paraId="5CD65FB8" w14:textId="77777777" w:rsidR="007214BA" w:rsidRPr="00F51E53" w:rsidRDefault="6C8C4225"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Apego materno, inicio precoz y lactancia materna.</w:t>
      </w:r>
    </w:p>
    <w:p w14:paraId="27230A6F" w14:textId="77777777" w:rsidR="007214BA" w:rsidRPr="00F51E53" w:rsidRDefault="6C8C4225"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Espaciamiento de embarazos PF.</w:t>
      </w:r>
    </w:p>
    <w:p w14:paraId="06541015" w14:textId="236B7936" w:rsidR="007214BA" w:rsidRPr="00F51E53" w:rsidRDefault="007214BA" w:rsidP="6C8C4225">
      <w:pPr>
        <w:numPr>
          <w:ilvl w:val="0"/>
          <w:numId w:val="27"/>
        </w:numPr>
        <w:spacing w:before="240" w:line="360" w:lineRule="auto"/>
        <w:contextualSpacing/>
        <w:jc w:val="both"/>
        <w:rPr>
          <w:rFonts w:ascii="Arial" w:eastAsia="Arial" w:hAnsi="Arial" w:cs="Arial"/>
          <w:sz w:val="24"/>
          <w:szCs w:val="24"/>
        </w:rPr>
      </w:pPr>
      <w:r w:rsidRPr="00F51E53">
        <w:rPr>
          <w:rFonts w:ascii="Arial" w:eastAsia="Arial" w:hAnsi="Arial" w:cs="Arial"/>
          <w:sz w:val="24"/>
          <w:szCs w:val="24"/>
        </w:rPr>
        <w:t>Seguimiento del plan de parto, sexualidad y violencia.</w:t>
      </w:r>
      <w:sdt>
        <w:sdtPr>
          <w:rPr>
            <w:rFonts w:ascii="Arial" w:hAnsi="Arial" w:cs="Arial"/>
            <w:sz w:val="24"/>
            <w:szCs w:val="24"/>
          </w:rPr>
          <w:id w:val="-1188282939"/>
          <w:citation/>
        </w:sdtPr>
        <w:sdtEndPr/>
        <w:sdtContent>
          <w:r w:rsidRPr="00F51E53">
            <w:rPr>
              <w:rFonts w:ascii="Arial" w:hAnsi="Arial" w:cs="Arial"/>
              <w:sz w:val="24"/>
              <w:szCs w:val="24"/>
            </w:rPr>
            <w:fldChar w:fldCharType="begin"/>
          </w:r>
          <w:r w:rsidRPr="00F51E53">
            <w:rPr>
              <w:rFonts w:ascii="Arial" w:hAnsi="Arial" w:cs="Arial"/>
              <w:sz w:val="24"/>
              <w:szCs w:val="24"/>
            </w:rPr>
            <w:instrText xml:space="preserve"> CITATION Mar11 \l 17418 </w:instrText>
          </w:r>
          <w:r w:rsidRPr="00F51E53">
            <w:rPr>
              <w:rFonts w:ascii="Arial" w:hAnsi="Arial" w:cs="Arial"/>
              <w:sz w:val="24"/>
              <w:szCs w:val="24"/>
            </w:rPr>
            <w:fldChar w:fldCharType="separate"/>
          </w:r>
          <w:r w:rsidR="00802D83" w:rsidRPr="00F51E53">
            <w:rPr>
              <w:rFonts w:ascii="Arial" w:hAnsi="Arial" w:cs="Arial"/>
              <w:noProof/>
              <w:sz w:val="24"/>
              <w:szCs w:val="24"/>
            </w:rPr>
            <w:t xml:space="preserve"> (Maria Isabel Rodriguez, 2011)</w:t>
          </w:r>
          <w:r w:rsidRPr="00F51E53">
            <w:rPr>
              <w:rFonts w:ascii="Arial" w:hAnsi="Arial" w:cs="Arial"/>
              <w:sz w:val="24"/>
              <w:szCs w:val="24"/>
            </w:rPr>
            <w:fldChar w:fldCharType="end"/>
          </w:r>
        </w:sdtContent>
      </w:sdt>
    </w:p>
    <w:p w14:paraId="61F99B3E" w14:textId="77777777" w:rsidR="003A082B" w:rsidRPr="00F51E53" w:rsidRDefault="003A082B" w:rsidP="008E2775">
      <w:pPr>
        <w:spacing w:line="360" w:lineRule="auto"/>
        <w:jc w:val="both"/>
        <w:rPr>
          <w:rFonts w:ascii="Arial" w:hAnsi="Arial" w:cs="Arial"/>
          <w:sz w:val="24"/>
          <w:szCs w:val="24"/>
        </w:rPr>
      </w:pPr>
    </w:p>
    <w:p w14:paraId="3FC57A68" w14:textId="5F430BB6" w:rsidR="00D10F45" w:rsidRPr="001A466F" w:rsidRDefault="001A466F" w:rsidP="001A466F">
      <w:pPr>
        <w:pStyle w:val="Ttulo2"/>
        <w:rPr>
          <w:rFonts w:ascii="Arial" w:hAnsi="Arial" w:cs="Arial"/>
          <w:color w:val="auto"/>
          <w:sz w:val="24"/>
          <w:szCs w:val="24"/>
        </w:rPr>
      </w:pPr>
      <w:bookmarkStart w:id="20" w:name="_Toc459060342"/>
      <w:r w:rsidRPr="001A466F">
        <w:rPr>
          <w:rFonts w:ascii="Arial" w:hAnsi="Arial" w:cs="Arial"/>
          <w:color w:val="auto"/>
          <w:sz w:val="24"/>
          <w:szCs w:val="24"/>
        </w:rPr>
        <w:lastRenderedPageBreak/>
        <w:t xml:space="preserve">2.3 </w:t>
      </w:r>
      <w:r w:rsidR="02840F2A" w:rsidRPr="001A466F">
        <w:rPr>
          <w:rFonts w:ascii="Arial" w:hAnsi="Arial" w:cs="Arial"/>
          <w:color w:val="auto"/>
          <w:sz w:val="24"/>
          <w:szCs w:val="24"/>
        </w:rPr>
        <w:t>La vacuna Td (contra difteria y tétano)</w:t>
      </w:r>
      <w:bookmarkEnd w:id="20"/>
    </w:p>
    <w:p w14:paraId="15F5BC4E" w14:textId="77777777" w:rsidR="00D10F45" w:rsidRPr="00F51E53" w:rsidRDefault="00D10F45" w:rsidP="00D10F45">
      <w:pPr>
        <w:shd w:val="clear" w:color="auto" w:fill="FFFFFF"/>
        <w:spacing w:after="0" w:line="240" w:lineRule="auto"/>
        <w:jc w:val="both"/>
        <w:outlineLvl w:val="1"/>
        <w:rPr>
          <w:rFonts w:ascii="Arial" w:eastAsia="Times New Roman" w:hAnsi="Arial" w:cs="Arial"/>
          <w:sz w:val="24"/>
          <w:szCs w:val="24"/>
          <w:lang w:eastAsia="es-SV"/>
        </w:rPr>
      </w:pPr>
    </w:p>
    <w:p w14:paraId="0F45AB9E" w14:textId="77777777" w:rsidR="00D10F45" w:rsidRPr="00F51E53" w:rsidRDefault="6C8C4225" w:rsidP="02840F2A">
      <w:pPr>
        <w:shd w:val="clear" w:color="auto" w:fill="FFFFFF" w:themeFill="background1"/>
        <w:spacing w:after="225" w:line="360" w:lineRule="auto"/>
        <w:jc w:val="both"/>
        <w:rPr>
          <w:rFonts w:ascii="Arial" w:eastAsia="Times New Roman" w:hAnsi="Arial" w:cs="Arial"/>
          <w:sz w:val="24"/>
          <w:szCs w:val="24"/>
          <w:lang w:eastAsia="es-SV"/>
        </w:rPr>
      </w:pPr>
      <w:r w:rsidRPr="00F51E53">
        <w:rPr>
          <w:rFonts w:ascii="Arial" w:eastAsia="Arial,Arial,Times New Roman" w:hAnsi="Arial" w:cs="Arial"/>
          <w:sz w:val="24"/>
          <w:szCs w:val="24"/>
          <w:lang w:eastAsia="es-SV"/>
        </w:rPr>
        <w:t>La vacuna Td puede proteger a las embarazadas y a los adultos contra el tétano y la difteria. La vacuna Td se aplica con frecuencia como una dosis de refuerzo cada 10 años, pero también se puede aplicar más pronto después de una quemadura grave o una herida sucia.</w:t>
      </w:r>
    </w:p>
    <w:p w14:paraId="7ED59779" w14:textId="77777777" w:rsidR="00D10F45" w:rsidRPr="00F51E53" w:rsidRDefault="6C8C4225" w:rsidP="02840F2A">
      <w:pPr>
        <w:shd w:val="clear" w:color="auto" w:fill="FFFFFF" w:themeFill="background1"/>
        <w:spacing w:after="225" w:line="360" w:lineRule="auto"/>
        <w:jc w:val="both"/>
        <w:rPr>
          <w:rFonts w:ascii="Arial" w:eastAsia="Times New Roman" w:hAnsi="Arial" w:cs="Arial"/>
          <w:sz w:val="24"/>
          <w:szCs w:val="24"/>
          <w:lang w:eastAsia="es-SV"/>
        </w:rPr>
      </w:pPr>
      <w:r w:rsidRPr="00F51E53">
        <w:rPr>
          <w:rFonts w:ascii="Arial" w:eastAsia="Arial,Arial,Times New Roman" w:hAnsi="Arial" w:cs="Arial"/>
          <w:sz w:val="24"/>
          <w:szCs w:val="24"/>
          <w:lang w:eastAsia="es-SV"/>
        </w:rPr>
        <w:t>Otra vacuna denominada Tdap que protege contra la tos feria además del tétano y la difteria es algunas veces recomendada en vez de la vacuna Td.</w:t>
      </w:r>
    </w:p>
    <w:p w14:paraId="10C94AB8" w14:textId="11D38CA5" w:rsidR="00D10F45" w:rsidRPr="00F51E53" w:rsidRDefault="6C8C4225" w:rsidP="02840F2A">
      <w:pPr>
        <w:shd w:val="clear" w:color="auto" w:fill="FFFFFF" w:themeFill="background1"/>
        <w:spacing w:after="225" w:line="360" w:lineRule="auto"/>
        <w:jc w:val="both"/>
        <w:rPr>
          <w:rFonts w:ascii="Arial" w:eastAsia="Times New Roman" w:hAnsi="Arial" w:cs="Arial"/>
          <w:sz w:val="24"/>
          <w:szCs w:val="24"/>
          <w:lang w:eastAsia="es-SV"/>
        </w:rPr>
      </w:pPr>
      <w:r w:rsidRPr="00F51E53">
        <w:rPr>
          <w:rFonts w:ascii="Arial" w:eastAsia="Arial,Arial,Times New Roman" w:hAnsi="Arial" w:cs="Arial"/>
          <w:sz w:val="24"/>
          <w:szCs w:val="24"/>
          <w:lang w:eastAsia="es-SV"/>
        </w:rPr>
        <w:t xml:space="preserve">La vacuna Td se puede aplicar con seguridad al mismo tiempo que otras </w:t>
      </w:r>
      <w:r w:rsidR="007970EC" w:rsidRPr="00F51E53">
        <w:rPr>
          <w:rFonts w:ascii="Arial" w:eastAsia="Arial,Arial,Times New Roman" w:hAnsi="Arial" w:cs="Arial"/>
          <w:sz w:val="24"/>
          <w:szCs w:val="24"/>
          <w:lang w:eastAsia="es-SV"/>
        </w:rPr>
        <w:t>vacunas.</w:t>
      </w:r>
      <w:r w:rsidR="007970EC" w:rsidRPr="00F51E53">
        <w:rPr>
          <w:rFonts w:ascii="Arial" w:hAnsi="Arial" w:cs="Arial"/>
          <w:sz w:val="24"/>
          <w:szCs w:val="24"/>
        </w:rPr>
        <w:t xml:space="preserve"> Tétano</w:t>
      </w:r>
      <w:r w:rsidRPr="00F51E53">
        <w:rPr>
          <w:rFonts w:ascii="Arial" w:eastAsia="Arial,Arial,Times New Roman" w:hAnsi="Arial" w:cs="Arial"/>
          <w:sz w:val="24"/>
          <w:szCs w:val="24"/>
          <w:lang w:eastAsia="es-SV"/>
        </w:rPr>
        <w:t xml:space="preserve"> (trismo) causa una tensión dolorosa de los </w:t>
      </w:r>
      <w:r w:rsidR="007970EC">
        <w:rPr>
          <w:rFonts w:ascii="Arial" w:eastAsia="Arial,Arial,Times New Roman" w:hAnsi="Arial" w:cs="Arial"/>
          <w:sz w:val="24"/>
          <w:szCs w:val="24"/>
          <w:lang w:eastAsia="es-SV"/>
        </w:rPr>
        <w:t xml:space="preserve">músculos, por lo general en todo </w:t>
      </w:r>
      <w:r w:rsidRPr="00F51E53">
        <w:rPr>
          <w:rFonts w:ascii="Arial" w:eastAsia="Arial,Arial,Times New Roman" w:hAnsi="Arial" w:cs="Arial"/>
          <w:sz w:val="24"/>
          <w:szCs w:val="24"/>
          <w:lang w:eastAsia="es-SV"/>
        </w:rPr>
        <w:t>el cuerpo. Puede producir el "bloqueo" de la mandíbula por lo que la persona no puede abrir la boca ni tragar. El tétano produce la muerte en 1 de cada 10 personas infectadas después de recibir la mejor atención médica.</w:t>
      </w:r>
    </w:p>
    <w:p w14:paraId="764C7B1C" w14:textId="40732222" w:rsidR="00D10F45" w:rsidRPr="00F51E53" w:rsidRDefault="00C3037E" w:rsidP="00565A1A">
      <w:pPr>
        <w:shd w:val="clear" w:color="auto" w:fill="FFFFFF" w:themeFill="background1"/>
        <w:spacing w:after="0" w:line="360" w:lineRule="auto"/>
        <w:jc w:val="both"/>
        <w:rPr>
          <w:rFonts w:ascii="Arial" w:eastAsia="Times New Roman" w:hAnsi="Arial" w:cs="Arial"/>
          <w:sz w:val="24"/>
          <w:szCs w:val="24"/>
          <w:lang w:eastAsia="es-SV"/>
        </w:rPr>
      </w:pPr>
      <w:hyperlink r:id="rId11">
        <w:r w:rsidR="6C8C4225" w:rsidRPr="00F51E53">
          <w:rPr>
            <w:rFonts w:ascii="Arial" w:eastAsia="Arial,Arial,Times New Roman" w:hAnsi="Arial" w:cs="Arial"/>
            <w:sz w:val="24"/>
            <w:szCs w:val="24"/>
            <w:lang w:eastAsia="es-SV"/>
          </w:rPr>
          <w:t>Difteria</w:t>
        </w:r>
      </w:hyperlink>
      <w:r w:rsidR="6C8C4225" w:rsidRPr="00F51E53">
        <w:rPr>
          <w:rFonts w:ascii="Arial" w:eastAsia="Arial,Arial,Times New Roman" w:hAnsi="Arial" w:cs="Arial"/>
          <w:sz w:val="24"/>
          <w:szCs w:val="24"/>
          <w:lang w:eastAsia="es-SV"/>
        </w:rPr>
        <w:t>  puede producir una membrana gruesa en la parte posterior de la garganta que puede ocasionar problemas para respirar, parálisis, insuficiencia cardíaca e incluso la muerte.</w:t>
      </w:r>
    </w:p>
    <w:p w14:paraId="6F1BCD24" w14:textId="77777777" w:rsidR="00D10F45" w:rsidRPr="0039148D" w:rsidRDefault="6C8C4225" w:rsidP="02840F2A">
      <w:pPr>
        <w:shd w:val="clear" w:color="auto" w:fill="FFFFFF" w:themeFill="background1"/>
        <w:spacing w:after="225" w:line="293" w:lineRule="atLeast"/>
        <w:jc w:val="both"/>
        <w:rPr>
          <w:rFonts w:ascii="Arial" w:eastAsia="Times New Roman" w:hAnsi="Arial" w:cs="Arial"/>
          <w:sz w:val="24"/>
          <w:szCs w:val="24"/>
          <w:lang w:eastAsia="es-SV"/>
        </w:rPr>
      </w:pPr>
      <w:r w:rsidRPr="0039148D">
        <w:rPr>
          <w:rFonts w:ascii="Arial" w:eastAsia="Arial,Arial,Times New Roman" w:hAnsi="Arial" w:cs="Arial"/>
          <w:bCs/>
          <w:sz w:val="24"/>
          <w:szCs w:val="24"/>
          <w:lang w:eastAsia="es-SV"/>
        </w:rPr>
        <w:t>Nutrición</w:t>
      </w:r>
    </w:p>
    <w:p w14:paraId="1899D48B" w14:textId="77777777" w:rsidR="00D10F45" w:rsidRPr="00F51E53" w:rsidRDefault="6C8C4225" w:rsidP="02840F2A">
      <w:pPr>
        <w:shd w:val="clear" w:color="auto" w:fill="FFFFFF" w:themeFill="background1"/>
        <w:spacing w:after="343" w:line="360" w:lineRule="auto"/>
        <w:jc w:val="both"/>
        <w:textAlignment w:val="baseline"/>
        <w:rPr>
          <w:rFonts w:ascii="Arial" w:eastAsia="Times New Roman" w:hAnsi="Arial" w:cs="Arial"/>
          <w:sz w:val="24"/>
          <w:szCs w:val="24"/>
          <w:lang w:eastAsia="es-SV"/>
        </w:rPr>
      </w:pPr>
      <w:r w:rsidRPr="00F51E53">
        <w:rPr>
          <w:rFonts w:ascii="Arial" w:eastAsia="Arial,Arial,Times New Roman" w:hAnsi="Arial" w:cs="Arial"/>
          <w:sz w:val="24"/>
          <w:szCs w:val="24"/>
          <w:lang w:eastAsia="es-SV"/>
        </w:rPr>
        <w:t>Las mujeres embarazadas deben alimentarse equilibradamente. Gestar un bebé es una tarea ardua para el cuerpo de una mujer. Comer bien es una de las mejores medidas que se puede tomar para ayudar al bebé a crecer y desarrollarse normalmente.</w:t>
      </w:r>
    </w:p>
    <w:p w14:paraId="607B92B7" w14:textId="77777777" w:rsidR="00D10F45" w:rsidRPr="00F51E53" w:rsidRDefault="6C8C4225" w:rsidP="02840F2A">
      <w:pPr>
        <w:shd w:val="clear" w:color="auto" w:fill="FFFFFF" w:themeFill="background1"/>
        <w:spacing w:after="343" w:line="315" w:lineRule="atLeast"/>
        <w:jc w:val="both"/>
        <w:textAlignment w:val="baseline"/>
        <w:rPr>
          <w:rFonts w:ascii="Arial" w:eastAsia="Times New Roman" w:hAnsi="Arial" w:cs="Arial"/>
          <w:sz w:val="24"/>
          <w:szCs w:val="24"/>
          <w:lang w:eastAsia="es-SV"/>
        </w:rPr>
      </w:pPr>
      <w:r w:rsidRPr="00F51E53">
        <w:rPr>
          <w:rFonts w:ascii="Arial" w:eastAsia="Arial,Arial,Times New Roman" w:hAnsi="Arial" w:cs="Arial"/>
          <w:sz w:val="24"/>
          <w:szCs w:val="24"/>
          <w:lang w:eastAsia="es-SV"/>
        </w:rPr>
        <w:t>Consumir una alimentación equilibrada y saludable puede ayudar a prevenir:</w:t>
      </w:r>
    </w:p>
    <w:p w14:paraId="7FB8557C"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Aumento excesivo de peso</w:t>
      </w:r>
    </w:p>
    <w:p w14:paraId="5DB48289"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Diabetes gestacional</w:t>
      </w:r>
    </w:p>
    <w:p w14:paraId="7100B1C9"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Las probabilidades de necesitar una cesárea</w:t>
      </w:r>
    </w:p>
    <w:p w14:paraId="42B15B10"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Anemia e infecciones en la madre</w:t>
      </w:r>
    </w:p>
    <w:p w14:paraId="28FF5625"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Cicatrización insuficiente</w:t>
      </w:r>
    </w:p>
    <w:p w14:paraId="6698A168"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lastRenderedPageBreak/>
        <w:t>Un nacimiento prematuro del bebé</w:t>
      </w:r>
    </w:p>
    <w:p w14:paraId="0874F611" w14:textId="77777777" w:rsidR="00D10F45" w:rsidRPr="00F51E53" w:rsidRDefault="6C8C4225" w:rsidP="6C8C4225">
      <w:pPr>
        <w:numPr>
          <w:ilvl w:val="0"/>
          <w:numId w:val="29"/>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Un bebé de bajo peso al nacer</w:t>
      </w:r>
    </w:p>
    <w:p w14:paraId="0A109124" w14:textId="77777777" w:rsidR="00D10F45" w:rsidRPr="00F51E53" w:rsidRDefault="6C8C4225" w:rsidP="02840F2A">
      <w:pPr>
        <w:shd w:val="clear" w:color="auto" w:fill="FFFFFF" w:themeFill="background1"/>
        <w:spacing w:after="343" w:line="315" w:lineRule="atLeast"/>
        <w:jc w:val="both"/>
        <w:textAlignment w:val="baseline"/>
        <w:rPr>
          <w:rFonts w:ascii="Arial" w:eastAsia="Times New Roman" w:hAnsi="Arial" w:cs="Arial"/>
          <w:sz w:val="24"/>
          <w:szCs w:val="24"/>
          <w:lang w:eastAsia="es-SV"/>
        </w:rPr>
      </w:pPr>
      <w:r w:rsidRPr="00F51E53">
        <w:rPr>
          <w:rFonts w:ascii="Arial" w:eastAsia="Arial,Arial,Times New Roman" w:hAnsi="Arial" w:cs="Arial"/>
          <w:sz w:val="24"/>
          <w:szCs w:val="24"/>
          <w:lang w:eastAsia="es-SV"/>
        </w:rPr>
        <w:t>La cantidad saludable de peso ganado durante el embarazo varía. Estos son lineamientos generales:</w:t>
      </w:r>
    </w:p>
    <w:p w14:paraId="389CD6F0" w14:textId="77777777" w:rsidR="00D10F45" w:rsidRPr="00F51E53" w:rsidRDefault="6C8C4225" w:rsidP="6C8C4225">
      <w:pPr>
        <w:numPr>
          <w:ilvl w:val="0"/>
          <w:numId w:val="30"/>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El aumento normal de peso total para una mujer saludable es de 25 a 35 libras (11 a 16 kg aproximadamente).</w:t>
      </w:r>
    </w:p>
    <w:p w14:paraId="73EE8C40" w14:textId="77777777" w:rsidR="00D10F45" w:rsidRPr="00F51E53" w:rsidRDefault="6C8C4225" w:rsidP="6C8C4225">
      <w:pPr>
        <w:numPr>
          <w:ilvl w:val="0"/>
          <w:numId w:val="30"/>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Las mujeres con sobrepeso solo deben de aumentar de 10 a 20 libras (5 a 10 kg aprox.) durante el embarazo.</w:t>
      </w:r>
    </w:p>
    <w:p w14:paraId="21877601" w14:textId="77777777" w:rsidR="00D10F45" w:rsidRPr="00F51E53" w:rsidRDefault="6C8C4225" w:rsidP="6C8C4225">
      <w:pPr>
        <w:numPr>
          <w:ilvl w:val="0"/>
          <w:numId w:val="30"/>
        </w:numPr>
        <w:shd w:val="clear" w:color="auto" w:fill="FFFFFF" w:themeFill="background1"/>
        <w:spacing w:after="206" w:line="308" w:lineRule="atLeast"/>
        <w:ind w:left="0"/>
        <w:jc w:val="both"/>
        <w:textAlignment w:val="baseline"/>
        <w:rPr>
          <w:rFonts w:ascii="Arial" w:eastAsia="Arial,Arial,Times New Roman" w:hAnsi="Arial" w:cs="Arial"/>
          <w:sz w:val="24"/>
          <w:szCs w:val="24"/>
          <w:lang w:eastAsia="es-SV"/>
        </w:rPr>
      </w:pPr>
      <w:r w:rsidRPr="00F51E53">
        <w:rPr>
          <w:rFonts w:ascii="Arial" w:eastAsia="Arial,Arial,Times New Roman" w:hAnsi="Arial" w:cs="Arial"/>
          <w:sz w:val="24"/>
          <w:szCs w:val="24"/>
          <w:lang w:eastAsia="es-SV"/>
        </w:rPr>
        <w:t>Las mujeres por abajo de su peso recomendable o las mujeres con múltiples bebés (gemelos o más) deben aumentar de 35 a 45 libras (15 a 20 kg aprox.) en el embarazo.</w:t>
      </w:r>
    </w:p>
    <w:p w14:paraId="64C6B67D" w14:textId="77777777" w:rsidR="00D10F45" w:rsidRPr="00F51E53" w:rsidRDefault="6C8C4225" w:rsidP="00D10F45">
      <w:pPr>
        <w:spacing w:line="360" w:lineRule="auto"/>
        <w:jc w:val="both"/>
        <w:rPr>
          <w:rFonts w:ascii="Arial" w:hAnsi="Arial" w:cs="Arial"/>
          <w:sz w:val="24"/>
          <w:szCs w:val="24"/>
        </w:rPr>
      </w:pPr>
      <w:r w:rsidRPr="00F51E53">
        <w:rPr>
          <w:rFonts w:ascii="Arial" w:eastAsia="Arial" w:hAnsi="Arial" w:cs="Arial"/>
          <w:sz w:val="24"/>
          <w:szCs w:val="24"/>
        </w:rPr>
        <w:t>“Así mismo los hijos de madres adolescentes están expuestos a una mayor incidencia de retardo en el crecimiento intrauterino, prematurez, bajo peso al nacer, malformaciones fetales donde sobresalen alteraciones cromosómicas y alteraciones del tubo neural, y por ende una mayor mortalidad”.</w:t>
      </w:r>
    </w:p>
    <w:p w14:paraId="3653C71B" w14:textId="77777777" w:rsidR="003A082B" w:rsidRPr="00F51E53" w:rsidRDefault="003A082B" w:rsidP="008E2775">
      <w:pPr>
        <w:spacing w:line="360" w:lineRule="auto"/>
        <w:jc w:val="both"/>
        <w:rPr>
          <w:rFonts w:ascii="Arial" w:hAnsi="Arial" w:cs="Arial"/>
          <w:sz w:val="24"/>
          <w:szCs w:val="24"/>
        </w:rPr>
      </w:pPr>
    </w:p>
    <w:p w14:paraId="6C862726" w14:textId="01443128" w:rsidR="00D86AE8" w:rsidRPr="00F51E53" w:rsidRDefault="00F861A2" w:rsidP="009F59E4">
      <w:pPr>
        <w:pStyle w:val="Ttulo1"/>
        <w:jc w:val="both"/>
      </w:pPr>
      <w:bookmarkStart w:id="21" w:name="_Toc453676901"/>
      <w:bookmarkStart w:id="22" w:name="_Toc459060343"/>
      <w:r w:rsidRPr="00F51E53">
        <w:rPr>
          <w:rFonts w:eastAsiaTheme="minorEastAsia"/>
        </w:rPr>
        <w:t>CAPITULO lll</w:t>
      </w:r>
      <w:bookmarkStart w:id="23" w:name="_Toc453676902"/>
      <w:bookmarkEnd w:id="21"/>
      <w:r w:rsidR="00212CA2" w:rsidRPr="00F51E53">
        <w:rPr>
          <w:rFonts w:eastAsiaTheme="minorEastAsia"/>
        </w:rPr>
        <w:t xml:space="preserve"> </w:t>
      </w:r>
      <w:r w:rsidRPr="00F51E53">
        <w:rPr>
          <w:rFonts w:eastAsiaTheme="minorEastAsia"/>
        </w:rPr>
        <w:t>DISEÑO METODOLOGICO</w:t>
      </w:r>
      <w:bookmarkEnd w:id="22"/>
      <w:bookmarkEnd w:id="23"/>
    </w:p>
    <w:p w14:paraId="7198C195" w14:textId="6C40458A" w:rsidR="00F861A2"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El diseño metodológico constituye la elaboración de un plan metodológico del estudio, la forma de organización y determinación de las estrategias y procedimientos que permitan la recolección de datos, su procedimiento, análisis e interpretación con el propósito de dar respuesta al problema planteado.</w:t>
      </w:r>
    </w:p>
    <w:p w14:paraId="0C4756CF" w14:textId="5302DED7" w:rsidR="00F861A2" w:rsidRPr="00F51E53" w:rsidRDefault="6C8C4225" w:rsidP="008E2775">
      <w:pPr>
        <w:spacing w:line="360" w:lineRule="auto"/>
        <w:jc w:val="both"/>
        <w:rPr>
          <w:rFonts w:ascii="Arial" w:hAnsi="Arial" w:cs="Arial"/>
          <w:sz w:val="24"/>
          <w:szCs w:val="24"/>
        </w:rPr>
      </w:pPr>
      <w:r w:rsidRPr="00F51E53">
        <w:rPr>
          <w:rFonts w:ascii="Arial" w:eastAsia="Arial" w:hAnsi="Arial" w:cs="Arial"/>
          <w:b/>
          <w:bCs/>
          <w:sz w:val="24"/>
          <w:szCs w:val="24"/>
        </w:rPr>
        <w:t>3.1</w:t>
      </w:r>
      <w:r w:rsidRPr="00F51E53">
        <w:rPr>
          <w:rFonts w:ascii="Arial" w:eastAsia="Arial" w:hAnsi="Arial" w:cs="Arial"/>
          <w:sz w:val="24"/>
          <w:szCs w:val="24"/>
        </w:rPr>
        <w:t xml:space="preserve"> Enfoque cuantitativo porque se </w:t>
      </w:r>
      <w:r w:rsidR="00491858" w:rsidRPr="00F51E53">
        <w:rPr>
          <w:rFonts w:ascii="Arial" w:eastAsia="Arial" w:hAnsi="Arial" w:cs="Arial"/>
          <w:sz w:val="24"/>
          <w:szCs w:val="24"/>
        </w:rPr>
        <w:t>midió y se describió</w:t>
      </w:r>
      <w:r w:rsidRPr="00F51E53">
        <w:rPr>
          <w:rFonts w:ascii="Arial" w:eastAsia="Arial" w:hAnsi="Arial" w:cs="Arial"/>
          <w:sz w:val="24"/>
          <w:szCs w:val="24"/>
        </w:rPr>
        <w:t xml:space="preserve"> los resultados, estarán cuantificados a partir de la guía de cotejo sobre incidencia </w:t>
      </w:r>
      <w:r w:rsidR="002156B4" w:rsidRPr="00F51E53">
        <w:rPr>
          <w:rFonts w:ascii="Arial" w:eastAsia="Arial" w:hAnsi="Arial" w:cs="Arial"/>
          <w:sz w:val="24"/>
          <w:szCs w:val="24"/>
        </w:rPr>
        <w:t>de la consejería</w:t>
      </w:r>
      <w:r w:rsidRPr="00F51E53">
        <w:rPr>
          <w:rFonts w:ascii="Arial" w:eastAsia="Arial" w:hAnsi="Arial" w:cs="Arial"/>
          <w:sz w:val="24"/>
          <w:szCs w:val="24"/>
        </w:rPr>
        <w:t xml:space="preserve"> </w:t>
      </w:r>
      <w:r w:rsidR="002156B4" w:rsidRPr="00F51E53">
        <w:rPr>
          <w:rFonts w:ascii="Arial" w:eastAsia="Arial" w:hAnsi="Arial" w:cs="Arial"/>
          <w:sz w:val="24"/>
          <w:szCs w:val="24"/>
        </w:rPr>
        <w:t>prenatal en</w:t>
      </w:r>
      <w:r w:rsidRPr="00F51E53">
        <w:rPr>
          <w:rFonts w:ascii="Arial" w:eastAsia="Arial" w:hAnsi="Arial" w:cs="Arial"/>
          <w:sz w:val="24"/>
          <w:szCs w:val="24"/>
        </w:rPr>
        <w:t xml:space="preserve"> las adolescentes de 10 a 15 </w:t>
      </w:r>
      <w:r w:rsidR="002156B4" w:rsidRPr="00F51E53">
        <w:rPr>
          <w:rFonts w:ascii="Arial" w:eastAsia="Arial" w:hAnsi="Arial" w:cs="Arial"/>
          <w:sz w:val="24"/>
          <w:szCs w:val="24"/>
        </w:rPr>
        <w:t>años en</w:t>
      </w:r>
      <w:r w:rsidRPr="00F51E53">
        <w:rPr>
          <w:rFonts w:ascii="Arial" w:eastAsia="Arial" w:hAnsi="Arial" w:cs="Arial"/>
          <w:sz w:val="24"/>
          <w:szCs w:val="24"/>
        </w:rPr>
        <w:t xml:space="preserve"> la Unidad Comunitaria de Salud Familiar </w:t>
      </w:r>
      <w:r w:rsidR="002156B4" w:rsidRPr="00F51E53">
        <w:rPr>
          <w:rFonts w:ascii="Arial" w:eastAsia="Arial" w:hAnsi="Arial" w:cs="Arial"/>
          <w:sz w:val="24"/>
          <w:szCs w:val="24"/>
        </w:rPr>
        <w:t>Intermedia Nahuizalco</w:t>
      </w:r>
      <w:r w:rsidRPr="00F51E53">
        <w:rPr>
          <w:rFonts w:ascii="Arial" w:eastAsia="Arial" w:hAnsi="Arial" w:cs="Arial"/>
          <w:sz w:val="24"/>
          <w:szCs w:val="24"/>
        </w:rPr>
        <w:t xml:space="preserve">, 2016. </w:t>
      </w:r>
    </w:p>
    <w:p w14:paraId="27DA0969" w14:textId="57AD6F28" w:rsidR="00F861A2"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El tipo será descriptivo ya</w:t>
      </w:r>
      <w:r w:rsidR="00F60538" w:rsidRPr="00F51E53">
        <w:rPr>
          <w:rFonts w:ascii="Arial" w:eastAsia="Arial" w:hAnsi="Arial" w:cs="Arial"/>
          <w:sz w:val="24"/>
          <w:szCs w:val="24"/>
        </w:rPr>
        <w:t xml:space="preserve"> que ayudo</w:t>
      </w:r>
      <w:r w:rsidRPr="00F51E53">
        <w:rPr>
          <w:rFonts w:ascii="Arial" w:eastAsia="Arial" w:hAnsi="Arial" w:cs="Arial"/>
          <w:sz w:val="24"/>
          <w:szCs w:val="24"/>
        </w:rPr>
        <w:t xml:space="preserve"> a evaluar a las adolescentes, si está funcionando </w:t>
      </w:r>
      <w:r w:rsidR="002156B4" w:rsidRPr="00F51E53">
        <w:rPr>
          <w:rFonts w:ascii="Arial" w:eastAsia="Arial" w:hAnsi="Arial" w:cs="Arial"/>
          <w:sz w:val="24"/>
          <w:szCs w:val="24"/>
        </w:rPr>
        <w:t>la Consejería</w:t>
      </w:r>
      <w:r w:rsidRPr="00F51E53">
        <w:rPr>
          <w:rFonts w:ascii="Arial" w:eastAsia="Arial" w:hAnsi="Arial" w:cs="Arial"/>
          <w:sz w:val="24"/>
          <w:szCs w:val="24"/>
        </w:rPr>
        <w:t xml:space="preserve"> prenatal en las adolescentes de 10 a 15 años   en la Unidad Comunitaria de Salud Familiar Intermedia Nahuizalco 2016.</w:t>
      </w:r>
    </w:p>
    <w:p w14:paraId="0B4387C0" w14:textId="115EE78C" w:rsidR="00F05B77" w:rsidRPr="00F51E53" w:rsidRDefault="004E4EA3"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Es transversal porque se realizó</w:t>
      </w:r>
      <w:r w:rsidR="6C8C4225" w:rsidRPr="00F51E53">
        <w:rPr>
          <w:rFonts w:ascii="Arial" w:eastAsia="Arial" w:hAnsi="Arial" w:cs="Arial"/>
          <w:sz w:val="24"/>
          <w:szCs w:val="24"/>
        </w:rPr>
        <w:t xml:space="preserve"> una sola medición de la incidencia de los conocimientos </w:t>
      </w:r>
      <w:r w:rsidR="002156B4" w:rsidRPr="00F51E53">
        <w:rPr>
          <w:rFonts w:ascii="Arial" w:eastAsia="Arial" w:hAnsi="Arial" w:cs="Arial"/>
          <w:sz w:val="24"/>
          <w:szCs w:val="24"/>
        </w:rPr>
        <w:t>en la consejería</w:t>
      </w:r>
      <w:r w:rsidR="6C8C4225" w:rsidRPr="00F51E53">
        <w:rPr>
          <w:rFonts w:ascii="Arial" w:eastAsia="Arial" w:hAnsi="Arial" w:cs="Arial"/>
          <w:sz w:val="24"/>
          <w:szCs w:val="24"/>
        </w:rPr>
        <w:t xml:space="preserve"> </w:t>
      </w:r>
      <w:r w:rsidR="002156B4" w:rsidRPr="00F51E53">
        <w:rPr>
          <w:rFonts w:ascii="Arial" w:eastAsia="Arial" w:hAnsi="Arial" w:cs="Arial"/>
          <w:sz w:val="24"/>
          <w:szCs w:val="24"/>
        </w:rPr>
        <w:t>prenatal en</w:t>
      </w:r>
      <w:r w:rsidR="6C8C4225" w:rsidRPr="00F51E53">
        <w:rPr>
          <w:rFonts w:ascii="Arial" w:eastAsia="Arial" w:hAnsi="Arial" w:cs="Arial"/>
          <w:sz w:val="24"/>
          <w:szCs w:val="24"/>
        </w:rPr>
        <w:t xml:space="preserve"> las adolescentes de 10 a 15 años   en la UCSFI Nahuizalco 2016.</w:t>
      </w:r>
    </w:p>
    <w:p w14:paraId="38BB7F0E" w14:textId="709A3F6A" w:rsidR="0031782C" w:rsidRPr="00F51E53" w:rsidRDefault="6C8C4225" w:rsidP="008E2775">
      <w:pPr>
        <w:spacing w:line="360" w:lineRule="auto"/>
        <w:jc w:val="both"/>
        <w:rPr>
          <w:rFonts w:ascii="Arial" w:hAnsi="Arial" w:cs="Arial"/>
          <w:sz w:val="24"/>
          <w:szCs w:val="24"/>
        </w:rPr>
      </w:pPr>
      <w:r w:rsidRPr="00F51E53">
        <w:rPr>
          <w:rFonts w:ascii="Arial" w:eastAsia="Arial" w:hAnsi="Arial" w:cs="Arial"/>
          <w:b/>
          <w:bCs/>
          <w:sz w:val="24"/>
          <w:szCs w:val="24"/>
        </w:rPr>
        <w:t>3.2</w:t>
      </w:r>
      <w:r w:rsidR="004E4EA3" w:rsidRPr="00F51E53">
        <w:rPr>
          <w:rFonts w:ascii="Arial" w:eastAsia="Arial" w:hAnsi="Arial" w:cs="Arial"/>
          <w:sz w:val="24"/>
          <w:szCs w:val="24"/>
        </w:rPr>
        <w:t xml:space="preserve"> La población fue</w:t>
      </w:r>
      <w:r w:rsidRPr="00F51E53">
        <w:rPr>
          <w:rFonts w:ascii="Arial" w:eastAsia="Arial" w:hAnsi="Arial" w:cs="Arial"/>
          <w:sz w:val="24"/>
          <w:szCs w:val="24"/>
        </w:rPr>
        <w:t xml:space="preserve"> de 80 adolescentes de 10 a 15 años inscritas en la Unidad Comunitaria de Salud Familiar Intermedia de </w:t>
      </w:r>
      <w:r w:rsidR="002156B4" w:rsidRPr="00F51E53">
        <w:rPr>
          <w:rFonts w:ascii="Arial" w:eastAsia="Arial" w:hAnsi="Arial" w:cs="Arial"/>
          <w:sz w:val="24"/>
          <w:szCs w:val="24"/>
        </w:rPr>
        <w:t>Nahuizalco en</w:t>
      </w:r>
      <w:r w:rsidRPr="00F51E53">
        <w:rPr>
          <w:rFonts w:ascii="Arial" w:eastAsia="Arial" w:hAnsi="Arial" w:cs="Arial"/>
          <w:sz w:val="24"/>
          <w:szCs w:val="24"/>
        </w:rPr>
        <w:t xml:space="preserve"> la última semana de junio de 2016.</w:t>
      </w:r>
    </w:p>
    <w:p w14:paraId="61F9A5F5" w14:textId="08C63CFF" w:rsidR="0031782C" w:rsidRPr="00F51E53" w:rsidRDefault="004E4EA3" w:rsidP="008E2775">
      <w:pPr>
        <w:spacing w:line="360" w:lineRule="auto"/>
        <w:jc w:val="both"/>
        <w:rPr>
          <w:rFonts w:ascii="Arial" w:hAnsi="Arial" w:cs="Arial"/>
          <w:sz w:val="24"/>
          <w:szCs w:val="24"/>
        </w:rPr>
      </w:pPr>
      <w:r w:rsidRPr="00F51E53">
        <w:rPr>
          <w:rFonts w:ascii="Arial" w:eastAsia="Arial" w:hAnsi="Arial" w:cs="Arial"/>
          <w:sz w:val="24"/>
          <w:szCs w:val="24"/>
        </w:rPr>
        <w:t>El método que se utilizo fue individual porque se realizó en</w:t>
      </w:r>
      <w:r w:rsidR="6C8C4225" w:rsidRPr="00F51E53">
        <w:rPr>
          <w:rFonts w:ascii="Arial" w:eastAsia="Arial" w:hAnsi="Arial" w:cs="Arial"/>
          <w:sz w:val="24"/>
          <w:szCs w:val="24"/>
        </w:rPr>
        <w:t xml:space="preserve"> adolescentes de 10 a 15 años   en la UCSFI Nahuizalco 2016.</w:t>
      </w:r>
    </w:p>
    <w:p w14:paraId="416082BE" w14:textId="299A258D" w:rsidR="00FD00C2" w:rsidRPr="00F51E53" w:rsidRDefault="004E4EA3" w:rsidP="008E2775">
      <w:pPr>
        <w:spacing w:line="360" w:lineRule="auto"/>
        <w:jc w:val="both"/>
        <w:rPr>
          <w:rFonts w:ascii="Arial" w:hAnsi="Arial" w:cs="Arial"/>
          <w:sz w:val="24"/>
          <w:szCs w:val="24"/>
        </w:rPr>
      </w:pPr>
      <w:r w:rsidRPr="00F51E53">
        <w:rPr>
          <w:rFonts w:ascii="Arial" w:eastAsia="Arial" w:hAnsi="Arial" w:cs="Arial"/>
          <w:sz w:val="24"/>
          <w:szCs w:val="24"/>
        </w:rPr>
        <w:t xml:space="preserve">Técnica: fue una encuesta a cada una de las adolescentes que </w:t>
      </w:r>
      <w:r w:rsidR="007970EC" w:rsidRPr="00F51E53">
        <w:rPr>
          <w:rFonts w:ascii="Arial" w:eastAsia="Arial" w:hAnsi="Arial" w:cs="Arial"/>
          <w:sz w:val="24"/>
          <w:szCs w:val="24"/>
        </w:rPr>
        <w:t>asistió</w:t>
      </w:r>
      <w:r w:rsidR="6C8C4225" w:rsidRPr="00F51E53">
        <w:rPr>
          <w:rFonts w:ascii="Arial" w:eastAsia="Arial" w:hAnsi="Arial" w:cs="Arial"/>
          <w:sz w:val="24"/>
          <w:szCs w:val="24"/>
        </w:rPr>
        <w:t xml:space="preserve"> a la Unidad en la semana de recolección de datos, primero con una lista de cotejo para verificar si ha llevado a cabo sus controles y os llevan al día, si se han vacunado, si han estado en las Consejerías.</w:t>
      </w:r>
    </w:p>
    <w:p w14:paraId="2E848B97" w14:textId="035F3A8D" w:rsidR="0031782C" w:rsidRPr="00F51E53" w:rsidRDefault="004E4EA3" w:rsidP="008E2775">
      <w:pPr>
        <w:spacing w:line="360" w:lineRule="auto"/>
        <w:jc w:val="both"/>
        <w:rPr>
          <w:rFonts w:ascii="Arial" w:hAnsi="Arial" w:cs="Arial"/>
          <w:sz w:val="24"/>
          <w:szCs w:val="24"/>
        </w:rPr>
      </w:pPr>
      <w:r w:rsidRPr="00F51E53">
        <w:rPr>
          <w:rFonts w:ascii="Arial" w:eastAsia="Arial" w:hAnsi="Arial" w:cs="Arial"/>
          <w:sz w:val="24"/>
          <w:szCs w:val="24"/>
        </w:rPr>
        <w:t>Instrumento: utilizo</w:t>
      </w:r>
      <w:r w:rsidR="6C8C4225" w:rsidRPr="00F51E53">
        <w:rPr>
          <w:rFonts w:ascii="Arial" w:eastAsia="Arial" w:hAnsi="Arial" w:cs="Arial"/>
          <w:sz w:val="24"/>
          <w:szCs w:val="24"/>
        </w:rPr>
        <w:t xml:space="preserve"> la encuest</w:t>
      </w:r>
      <w:r w:rsidRPr="00F51E53">
        <w:rPr>
          <w:rFonts w:ascii="Arial" w:eastAsia="Arial" w:hAnsi="Arial" w:cs="Arial"/>
          <w:sz w:val="24"/>
          <w:szCs w:val="24"/>
        </w:rPr>
        <w:t xml:space="preserve">a y la lista de cotejo </w:t>
      </w:r>
      <w:r w:rsidR="002156B4" w:rsidRPr="00F51E53">
        <w:rPr>
          <w:rFonts w:ascii="Arial" w:eastAsia="Arial" w:hAnsi="Arial" w:cs="Arial"/>
          <w:sz w:val="24"/>
          <w:szCs w:val="24"/>
        </w:rPr>
        <w:t>porque</w:t>
      </w:r>
      <w:r w:rsidRPr="00F51E53">
        <w:rPr>
          <w:rFonts w:ascii="Arial" w:eastAsia="Arial" w:hAnsi="Arial" w:cs="Arial"/>
          <w:sz w:val="24"/>
          <w:szCs w:val="24"/>
        </w:rPr>
        <w:t xml:space="preserve"> se </w:t>
      </w:r>
      <w:r w:rsidR="007970EC" w:rsidRPr="00F51E53">
        <w:rPr>
          <w:rFonts w:ascii="Arial" w:eastAsia="Arial" w:hAnsi="Arial" w:cs="Arial"/>
          <w:sz w:val="24"/>
          <w:szCs w:val="24"/>
        </w:rPr>
        <w:t>midió</w:t>
      </w:r>
      <w:r w:rsidR="6C8C4225" w:rsidRPr="00F51E53">
        <w:rPr>
          <w:rFonts w:ascii="Arial" w:eastAsia="Arial" w:hAnsi="Arial" w:cs="Arial"/>
          <w:sz w:val="24"/>
          <w:szCs w:val="24"/>
        </w:rPr>
        <w:t xml:space="preserve"> los conocimientos adquiridos en cada consejería prenatal según edad gestacional </w:t>
      </w:r>
      <w:r w:rsidR="002156B4" w:rsidRPr="00F51E53">
        <w:rPr>
          <w:rFonts w:ascii="Arial" w:eastAsia="Arial" w:hAnsi="Arial" w:cs="Arial"/>
          <w:sz w:val="24"/>
          <w:szCs w:val="24"/>
        </w:rPr>
        <w:t>a adolescentes</w:t>
      </w:r>
      <w:r w:rsidR="6C8C4225" w:rsidRPr="00F51E53">
        <w:rPr>
          <w:rFonts w:ascii="Arial" w:eastAsia="Arial" w:hAnsi="Arial" w:cs="Arial"/>
          <w:sz w:val="24"/>
          <w:szCs w:val="24"/>
        </w:rPr>
        <w:t xml:space="preserve"> de 10 a 15 años   en UCSFI Nahuizalco 201</w:t>
      </w:r>
      <w:r w:rsidRPr="00F51E53">
        <w:rPr>
          <w:rFonts w:ascii="Arial" w:eastAsia="Arial" w:hAnsi="Arial" w:cs="Arial"/>
          <w:sz w:val="24"/>
          <w:szCs w:val="24"/>
        </w:rPr>
        <w:t>6, el tiempo de la encuesta fue</w:t>
      </w:r>
      <w:r w:rsidR="6C8C4225" w:rsidRPr="00F51E53">
        <w:rPr>
          <w:rFonts w:ascii="Arial" w:eastAsia="Arial" w:hAnsi="Arial" w:cs="Arial"/>
          <w:sz w:val="24"/>
          <w:szCs w:val="24"/>
        </w:rPr>
        <w:t xml:space="preserve"> en la semana de recolección de datos, ultima de junio desde las 7:00 am.</w:t>
      </w:r>
    </w:p>
    <w:p w14:paraId="5BDB867D" w14:textId="67AB37A5" w:rsidR="00BF298E" w:rsidRPr="00F51E53" w:rsidRDefault="6C8C4225" w:rsidP="00BF298E">
      <w:pPr>
        <w:spacing w:line="360" w:lineRule="auto"/>
        <w:jc w:val="both"/>
        <w:rPr>
          <w:rFonts w:ascii="Arial" w:hAnsi="Arial" w:cs="Arial"/>
          <w:sz w:val="24"/>
          <w:szCs w:val="24"/>
        </w:rPr>
      </w:pPr>
      <w:r w:rsidRPr="00F51E53">
        <w:rPr>
          <w:rFonts w:ascii="Arial" w:eastAsia="Arial" w:hAnsi="Arial" w:cs="Arial"/>
          <w:sz w:val="24"/>
          <w:szCs w:val="24"/>
        </w:rPr>
        <w:t>Métodos, técnicas e instrumentos:</w:t>
      </w:r>
    </w:p>
    <w:p w14:paraId="2E82ADA7" w14:textId="0B2D5083" w:rsidR="00BF298E" w:rsidRPr="00F51E53" w:rsidRDefault="6C8C4225" w:rsidP="6C8C4225">
      <w:pPr>
        <w:pStyle w:val="Prrafodelista"/>
        <w:numPr>
          <w:ilvl w:val="0"/>
          <w:numId w:val="32"/>
        </w:numPr>
        <w:spacing w:line="360" w:lineRule="auto"/>
        <w:jc w:val="both"/>
        <w:rPr>
          <w:rFonts w:ascii="Arial" w:eastAsia="Arial" w:hAnsi="Arial" w:cs="Arial"/>
          <w:sz w:val="24"/>
          <w:szCs w:val="24"/>
        </w:rPr>
      </w:pPr>
      <w:r w:rsidRPr="00F51E53">
        <w:rPr>
          <w:rFonts w:ascii="Arial" w:eastAsia="Arial" w:hAnsi="Arial" w:cs="Arial"/>
          <w:sz w:val="24"/>
          <w:szCs w:val="24"/>
        </w:rPr>
        <w:t>Métodos: para realizar</w:t>
      </w:r>
      <w:r w:rsidR="000D1136" w:rsidRPr="00F51E53">
        <w:rPr>
          <w:rFonts w:ascii="Arial" w:eastAsia="Arial" w:hAnsi="Arial" w:cs="Arial"/>
          <w:sz w:val="24"/>
          <w:szCs w:val="24"/>
        </w:rPr>
        <w:t xml:space="preserve"> la investigación </w:t>
      </w:r>
      <w:r w:rsidR="002156B4" w:rsidRPr="00F51E53">
        <w:rPr>
          <w:rFonts w:ascii="Arial" w:eastAsia="Arial" w:hAnsi="Arial" w:cs="Arial"/>
          <w:sz w:val="24"/>
          <w:szCs w:val="24"/>
        </w:rPr>
        <w:t>se utilizó</w:t>
      </w:r>
      <w:r w:rsidR="000D1136" w:rsidRPr="00F51E53">
        <w:rPr>
          <w:rFonts w:ascii="Arial" w:eastAsia="Arial" w:hAnsi="Arial" w:cs="Arial"/>
          <w:sz w:val="24"/>
          <w:szCs w:val="24"/>
        </w:rPr>
        <w:t xml:space="preserve"> los </w:t>
      </w:r>
      <w:r w:rsidR="002156B4" w:rsidRPr="00F51E53">
        <w:rPr>
          <w:rFonts w:ascii="Arial" w:eastAsia="Arial" w:hAnsi="Arial" w:cs="Arial"/>
          <w:sz w:val="24"/>
          <w:szCs w:val="24"/>
        </w:rPr>
        <w:t>siguientes métodos</w:t>
      </w:r>
      <w:r w:rsidRPr="00F51E53">
        <w:rPr>
          <w:rFonts w:ascii="Arial" w:eastAsia="Arial" w:hAnsi="Arial" w:cs="Arial"/>
          <w:sz w:val="24"/>
          <w:szCs w:val="24"/>
        </w:rPr>
        <w:t xml:space="preserve"> como el científico, analítico y estadístico.</w:t>
      </w:r>
    </w:p>
    <w:p w14:paraId="489E96F0" w14:textId="473C3400" w:rsidR="00BF298E" w:rsidRPr="00F51E53" w:rsidRDefault="6C8C4225" w:rsidP="00BF298E">
      <w:pPr>
        <w:pStyle w:val="Prrafodelista"/>
        <w:spacing w:line="360" w:lineRule="auto"/>
        <w:ind w:left="1545"/>
        <w:jc w:val="both"/>
        <w:rPr>
          <w:rFonts w:ascii="Arial" w:hAnsi="Arial" w:cs="Arial"/>
          <w:sz w:val="24"/>
          <w:szCs w:val="24"/>
        </w:rPr>
      </w:pPr>
      <w:r w:rsidRPr="00F51E53">
        <w:rPr>
          <w:rFonts w:ascii="Arial" w:eastAsia="Arial" w:hAnsi="Arial" w:cs="Arial"/>
          <w:sz w:val="24"/>
          <w:szCs w:val="24"/>
        </w:rPr>
        <w:t>Método científico: este método nos permitió la información necesaria sobre los factores económicos y culturales que influyeron en la incidencia de embarazo en adolescentes.</w:t>
      </w:r>
    </w:p>
    <w:p w14:paraId="7C21FE13" w14:textId="2B3C1E76" w:rsidR="00BF298E" w:rsidRPr="00F51E53" w:rsidRDefault="6C8C4225" w:rsidP="00BF298E">
      <w:pPr>
        <w:pStyle w:val="Prrafodelista"/>
        <w:spacing w:line="360" w:lineRule="auto"/>
        <w:ind w:left="1545"/>
        <w:jc w:val="both"/>
        <w:rPr>
          <w:rFonts w:ascii="Arial" w:hAnsi="Arial" w:cs="Arial"/>
          <w:sz w:val="24"/>
          <w:szCs w:val="24"/>
        </w:rPr>
      </w:pPr>
      <w:r w:rsidRPr="00F51E53">
        <w:rPr>
          <w:rFonts w:ascii="Arial" w:eastAsia="Arial" w:hAnsi="Arial" w:cs="Arial"/>
          <w:sz w:val="24"/>
          <w:szCs w:val="24"/>
        </w:rPr>
        <w:t>Los datos fueron recopilados de manera continua y sistemática.</w:t>
      </w:r>
    </w:p>
    <w:p w14:paraId="339DC95E" w14:textId="52468A01" w:rsidR="000930CC" w:rsidRPr="00F51E53" w:rsidRDefault="6C8C4225" w:rsidP="00BF298E">
      <w:pPr>
        <w:pStyle w:val="Prrafodelista"/>
        <w:spacing w:line="360" w:lineRule="auto"/>
        <w:ind w:left="1545"/>
        <w:jc w:val="both"/>
        <w:rPr>
          <w:rFonts w:ascii="Arial" w:hAnsi="Arial" w:cs="Arial"/>
          <w:sz w:val="24"/>
          <w:szCs w:val="24"/>
        </w:rPr>
      </w:pPr>
      <w:r w:rsidRPr="00F51E53">
        <w:rPr>
          <w:rFonts w:ascii="Arial" w:eastAsia="Arial" w:hAnsi="Arial" w:cs="Arial"/>
          <w:sz w:val="24"/>
          <w:szCs w:val="24"/>
        </w:rPr>
        <w:t>Método analítico: se analizó la investigación del problema para relacionar los factores socioculturales y económicos con la incidencia de embarazos en adolescentes.</w:t>
      </w:r>
    </w:p>
    <w:p w14:paraId="7C05C15F" w14:textId="02C6ACDE" w:rsidR="000930CC" w:rsidRPr="00F51E53" w:rsidRDefault="6C8C4225" w:rsidP="00BF298E">
      <w:pPr>
        <w:pStyle w:val="Prrafodelista"/>
        <w:spacing w:line="360" w:lineRule="auto"/>
        <w:ind w:left="1545"/>
        <w:jc w:val="both"/>
        <w:rPr>
          <w:rFonts w:ascii="Arial" w:hAnsi="Arial" w:cs="Arial"/>
          <w:sz w:val="24"/>
          <w:szCs w:val="24"/>
        </w:rPr>
      </w:pPr>
      <w:r w:rsidRPr="00F51E53">
        <w:rPr>
          <w:rFonts w:ascii="Arial" w:eastAsia="Arial" w:hAnsi="Arial" w:cs="Arial"/>
          <w:sz w:val="24"/>
          <w:szCs w:val="24"/>
        </w:rPr>
        <w:t>Método estadístico: este método se utilizó y permitió expresar cuantitativamente la información.</w:t>
      </w:r>
    </w:p>
    <w:p w14:paraId="2F705056" w14:textId="76AE6B26" w:rsidR="000930CC" w:rsidRPr="00F51E53" w:rsidRDefault="6C8C4225" w:rsidP="6C8C4225">
      <w:pPr>
        <w:pStyle w:val="Prrafodelista"/>
        <w:numPr>
          <w:ilvl w:val="0"/>
          <w:numId w:val="32"/>
        </w:numPr>
        <w:spacing w:line="360" w:lineRule="auto"/>
        <w:jc w:val="both"/>
        <w:rPr>
          <w:rFonts w:ascii="Arial" w:eastAsia="Arial" w:hAnsi="Arial" w:cs="Arial"/>
          <w:sz w:val="24"/>
          <w:szCs w:val="24"/>
        </w:rPr>
      </w:pPr>
      <w:r w:rsidRPr="00F51E53">
        <w:rPr>
          <w:rFonts w:ascii="Arial" w:eastAsia="Arial" w:hAnsi="Arial" w:cs="Arial"/>
          <w:sz w:val="24"/>
          <w:szCs w:val="24"/>
        </w:rPr>
        <w:lastRenderedPageBreak/>
        <w:t>Técnicas e instrumentos:</w:t>
      </w:r>
    </w:p>
    <w:p w14:paraId="5D3C8B07" w14:textId="7C596BD1" w:rsidR="000930CC" w:rsidRPr="00F51E53" w:rsidRDefault="6C8C4225" w:rsidP="000930CC">
      <w:pPr>
        <w:spacing w:line="360" w:lineRule="auto"/>
        <w:jc w:val="both"/>
        <w:rPr>
          <w:rFonts w:ascii="Arial" w:hAnsi="Arial" w:cs="Arial"/>
          <w:sz w:val="24"/>
          <w:szCs w:val="24"/>
        </w:rPr>
      </w:pPr>
      <w:r w:rsidRPr="00F51E53">
        <w:rPr>
          <w:rFonts w:ascii="Arial" w:eastAsia="Arial" w:hAnsi="Arial" w:cs="Arial"/>
          <w:sz w:val="24"/>
          <w:szCs w:val="24"/>
        </w:rPr>
        <w:t>Técnicas: para realizar la investigación la técnica que se utilizo es.</w:t>
      </w:r>
    </w:p>
    <w:p w14:paraId="1AE267EA" w14:textId="34EC74BB" w:rsidR="000930CC" w:rsidRPr="00F51E53" w:rsidRDefault="6C8C4225" w:rsidP="6C8C4225">
      <w:pPr>
        <w:pStyle w:val="Prrafodelista"/>
        <w:numPr>
          <w:ilvl w:val="0"/>
          <w:numId w:val="34"/>
        </w:numPr>
        <w:spacing w:line="360" w:lineRule="auto"/>
        <w:jc w:val="both"/>
        <w:rPr>
          <w:rFonts w:ascii="Arial" w:eastAsia="Arial" w:hAnsi="Arial" w:cs="Arial"/>
          <w:sz w:val="24"/>
          <w:szCs w:val="24"/>
        </w:rPr>
      </w:pPr>
      <w:r w:rsidRPr="00F51E53">
        <w:rPr>
          <w:rFonts w:ascii="Arial" w:eastAsia="Arial" w:hAnsi="Arial" w:cs="Arial"/>
          <w:sz w:val="24"/>
          <w:szCs w:val="24"/>
        </w:rPr>
        <w:t xml:space="preserve">Encuesta </w:t>
      </w:r>
    </w:p>
    <w:p w14:paraId="6E46E9FF" w14:textId="0AF028CF" w:rsidR="000930CC" w:rsidRPr="00F51E53" w:rsidRDefault="6C8C4225" w:rsidP="6C8C4225">
      <w:pPr>
        <w:pStyle w:val="Prrafodelista"/>
        <w:numPr>
          <w:ilvl w:val="0"/>
          <w:numId w:val="34"/>
        </w:numPr>
        <w:spacing w:line="360" w:lineRule="auto"/>
        <w:jc w:val="both"/>
        <w:rPr>
          <w:rFonts w:ascii="Arial" w:eastAsia="Arial" w:hAnsi="Arial" w:cs="Arial"/>
          <w:sz w:val="24"/>
          <w:szCs w:val="24"/>
        </w:rPr>
      </w:pPr>
      <w:r w:rsidRPr="00F51E53">
        <w:rPr>
          <w:rFonts w:ascii="Arial" w:eastAsia="Arial" w:hAnsi="Arial" w:cs="Arial"/>
          <w:sz w:val="24"/>
          <w:szCs w:val="24"/>
        </w:rPr>
        <w:t>Guía de cotejo.</w:t>
      </w:r>
    </w:p>
    <w:p w14:paraId="0B13A00F" w14:textId="15188754" w:rsidR="000930CC" w:rsidRPr="00F51E53" w:rsidRDefault="6C8C4225" w:rsidP="000930CC">
      <w:pPr>
        <w:spacing w:line="360" w:lineRule="auto"/>
        <w:jc w:val="both"/>
        <w:rPr>
          <w:rFonts w:ascii="Arial" w:hAnsi="Arial" w:cs="Arial"/>
          <w:sz w:val="24"/>
          <w:szCs w:val="24"/>
        </w:rPr>
      </w:pPr>
      <w:r w:rsidRPr="00F51E53">
        <w:rPr>
          <w:rFonts w:ascii="Arial" w:eastAsia="Arial" w:hAnsi="Arial" w:cs="Arial"/>
          <w:sz w:val="24"/>
          <w:szCs w:val="24"/>
        </w:rPr>
        <w:t>Instrumento: el instrumento que se utilizo fue el cuestionario y la lista de cotejo las cual estaban compuestas por 9 preguntas cerradas atreves de las cuales se recopilo la información para el análisis de las variables en el estudio.</w:t>
      </w:r>
    </w:p>
    <w:p w14:paraId="5128396E" w14:textId="159BA15D" w:rsidR="003E08BE" w:rsidRPr="00F51E53" w:rsidRDefault="6C8C4225" w:rsidP="003E08BE">
      <w:pPr>
        <w:spacing w:line="360" w:lineRule="auto"/>
        <w:jc w:val="both"/>
        <w:rPr>
          <w:rFonts w:ascii="Arial" w:hAnsi="Arial" w:cs="Arial"/>
          <w:sz w:val="24"/>
          <w:szCs w:val="24"/>
        </w:rPr>
      </w:pPr>
      <w:r w:rsidRPr="00F51E53">
        <w:rPr>
          <w:rFonts w:ascii="Arial" w:eastAsia="Arial" w:hAnsi="Arial" w:cs="Arial"/>
          <w:sz w:val="24"/>
          <w:szCs w:val="24"/>
        </w:rPr>
        <w:t>Procedimiento: la recolección de información se ejecutó por los responsables del equipo investigador y se aplicó el 100% de la muestra.</w:t>
      </w:r>
    </w:p>
    <w:p w14:paraId="0F300B2E" w14:textId="77777777"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 xml:space="preserve">Elaboración del instrumento: guía de cotejo y encuesta, tomando en cuenta el marco de referencia, para abarcar la información </w:t>
      </w:r>
    </w:p>
    <w:p w14:paraId="41298B80" w14:textId="77777777"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La validación del instrumento se realizará con personal de Enfermería, de la misma UCSFI, para que pueda ser entendible</w:t>
      </w:r>
    </w:p>
    <w:p w14:paraId="71D97248" w14:textId="77777777"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Previamente se ha solicitado la autorización para realizar este estudio, el cual ha sido dado, por la Jefe de Enfermeras.</w:t>
      </w:r>
    </w:p>
    <w:p w14:paraId="3E022A9E" w14:textId="112E088C"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 xml:space="preserve">Reproducción de la lista de cotejo (80 </w:t>
      </w:r>
      <w:r w:rsidR="002156B4" w:rsidRPr="00F51E53">
        <w:rPr>
          <w:rFonts w:ascii="Arial" w:eastAsia="Arial" w:hAnsi="Arial" w:cs="Arial"/>
          <w:sz w:val="24"/>
          <w:szCs w:val="24"/>
        </w:rPr>
        <w:t>copias)</w:t>
      </w:r>
    </w:p>
    <w:p w14:paraId="7429CFFA" w14:textId="77777777"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El grupo investigador ha sido informado e instruido, sobre la forma en que se recolectarán los datos, tanto de la encuesta como llenar la Hoja de cotejo con los datos que se necesitarán, en la semana última de junio.</w:t>
      </w:r>
    </w:p>
    <w:p w14:paraId="031CAF32" w14:textId="3C165976" w:rsidR="003E08BE" w:rsidRPr="00F51E53" w:rsidRDefault="6C8C4225" w:rsidP="6C8C4225">
      <w:pPr>
        <w:pStyle w:val="Prrafodelista"/>
        <w:numPr>
          <w:ilvl w:val="0"/>
          <w:numId w:val="12"/>
        </w:numPr>
        <w:spacing w:after="200" w:line="360" w:lineRule="auto"/>
        <w:jc w:val="both"/>
        <w:rPr>
          <w:rFonts w:ascii="Arial" w:eastAsia="Arial" w:hAnsi="Arial" w:cs="Arial"/>
          <w:sz w:val="24"/>
          <w:szCs w:val="24"/>
        </w:rPr>
      </w:pPr>
      <w:r w:rsidRPr="00F51E53">
        <w:rPr>
          <w:rFonts w:ascii="Arial" w:eastAsia="Arial" w:hAnsi="Arial" w:cs="Arial"/>
          <w:sz w:val="24"/>
          <w:szCs w:val="24"/>
        </w:rPr>
        <w:t xml:space="preserve"> Los datos tanto de la hoja de cotejo como de la encuesta, se ordenarán y se tabularán en una hoja del programa </w:t>
      </w:r>
      <w:r w:rsidR="007970EC" w:rsidRPr="00F51E53">
        <w:rPr>
          <w:rFonts w:ascii="Arial" w:eastAsia="Arial" w:hAnsi="Arial" w:cs="Arial"/>
          <w:i/>
          <w:iCs/>
          <w:sz w:val="24"/>
          <w:szCs w:val="24"/>
        </w:rPr>
        <w:t>Excel</w:t>
      </w:r>
      <w:r w:rsidRPr="00F51E53">
        <w:rPr>
          <w:rFonts w:ascii="Arial" w:eastAsia="Arial" w:hAnsi="Arial" w:cs="Arial"/>
          <w:sz w:val="24"/>
          <w:szCs w:val="24"/>
        </w:rPr>
        <w:t xml:space="preserve"> de Microsoft para proceder a analizarlos.</w:t>
      </w:r>
    </w:p>
    <w:p w14:paraId="3E876FF3" w14:textId="1DB7150D" w:rsidR="000930CC" w:rsidRPr="00F51E53" w:rsidRDefault="000930CC" w:rsidP="000930CC">
      <w:pPr>
        <w:spacing w:line="360" w:lineRule="auto"/>
        <w:jc w:val="both"/>
        <w:rPr>
          <w:rFonts w:ascii="Arial" w:hAnsi="Arial" w:cs="Arial"/>
          <w:sz w:val="24"/>
          <w:szCs w:val="24"/>
        </w:rPr>
      </w:pPr>
    </w:p>
    <w:p w14:paraId="46000B11" w14:textId="3CCAB5CD" w:rsidR="003E08BE" w:rsidRDefault="6C8C4225" w:rsidP="00C43830">
      <w:pPr>
        <w:spacing w:line="360" w:lineRule="auto"/>
        <w:jc w:val="both"/>
        <w:rPr>
          <w:rFonts w:ascii="Arial" w:hAnsi="Arial" w:cs="Arial"/>
          <w:sz w:val="24"/>
          <w:szCs w:val="24"/>
        </w:rPr>
      </w:pPr>
      <w:r w:rsidRPr="00F51E53">
        <w:rPr>
          <w:rFonts w:ascii="Arial" w:eastAsia="Arial" w:hAnsi="Arial" w:cs="Arial"/>
          <w:sz w:val="24"/>
          <w:szCs w:val="24"/>
        </w:rPr>
        <w:t xml:space="preserve">Recolección de datos: los datos de la información fueron recolectados directamente por los responsables del estudio y se aplicó el 100% de la muestra fijada. Actividad que se ejecutó a partir del mes de junio del </w:t>
      </w:r>
      <w:r w:rsidR="00454A62" w:rsidRPr="00F51E53">
        <w:rPr>
          <w:rFonts w:ascii="Arial" w:eastAsia="Arial" w:hAnsi="Arial" w:cs="Arial"/>
          <w:sz w:val="24"/>
          <w:szCs w:val="24"/>
        </w:rPr>
        <w:t>2016.</w:t>
      </w:r>
    </w:p>
    <w:p w14:paraId="47AD5F3A" w14:textId="77777777" w:rsidR="00454A62" w:rsidRPr="00F51E53" w:rsidRDefault="00454A62" w:rsidP="00C43830">
      <w:pPr>
        <w:spacing w:line="360" w:lineRule="auto"/>
        <w:jc w:val="both"/>
        <w:rPr>
          <w:rFonts w:ascii="Arial" w:hAnsi="Arial" w:cs="Arial"/>
          <w:sz w:val="24"/>
          <w:szCs w:val="24"/>
        </w:rPr>
      </w:pPr>
    </w:p>
    <w:p w14:paraId="1BDB3A74" w14:textId="101EC6D8" w:rsidR="003E08BE" w:rsidRPr="00F51E53" w:rsidRDefault="003E08BE" w:rsidP="005B5A97">
      <w:pPr>
        <w:pStyle w:val="Ttulo1"/>
      </w:pPr>
      <w:bookmarkStart w:id="24" w:name="_Toc459060344"/>
      <w:r w:rsidRPr="00F51E53">
        <w:rPr>
          <w:rFonts w:eastAsiaTheme="minorEastAsia"/>
        </w:rPr>
        <w:lastRenderedPageBreak/>
        <w:t>CAPITULO IV RESULTADOS</w:t>
      </w:r>
      <w:bookmarkEnd w:id="24"/>
    </w:p>
    <w:p w14:paraId="26D04D9F" w14:textId="38463825" w:rsidR="001456A8" w:rsidRPr="00F51E53" w:rsidRDefault="6C8C4225" w:rsidP="001456A8">
      <w:pPr>
        <w:jc w:val="both"/>
        <w:rPr>
          <w:rFonts w:ascii="Arial" w:hAnsi="Arial" w:cs="Arial"/>
          <w:sz w:val="24"/>
          <w:szCs w:val="24"/>
        </w:rPr>
      </w:pPr>
      <w:r w:rsidRPr="00F51E53">
        <w:rPr>
          <w:rFonts w:ascii="Arial" w:eastAsia="Arial" w:hAnsi="Arial" w:cs="Arial"/>
          <w:sz w:val="24"/>
          <w:szCs w:val="24"/>
        </w:rPr>
        <w:t>Los resultados obtenidos de las encuestas indican que la mayoría de las encuestadas brindaran lactancia materna exclusiva lo cual beneficiara a su bebe, y se nota la importancia de las consejerías brindadas. El 96% de las adolescentes embarazadas manifiesta que a su bebe le brindara lactancia materna exclusiva, una pequeña cantidad el 4% de ellas brindara lo que es pacha ya que manifiestan que es por motivos de trabajo.</w:t>
      </w:r>
    </w:p>
    <w:p w14:paraId="21A77DF4" w14:textId="4E9A19BE" w:rsidR="001456A8" w:rsidRPr="00F51E53" w:rsidRDefault="001456A8" w:rsidP="00454A62">
      <w:pPr>
        <w:rPr>
          <w:rFonts w:ascii="Arial" w:hAnsi="Arial" w:cs="Arial"/>
          <w:sz w:val="24"/>
          <w:szCs w:val="24"/>
        </w:rPr>
      </w:pPr>
      <w:r w:rsidRPr="00F51E53">
        <w:rPr>
          <w:rFonts w:ascii="Arial" w:hAnsi="Arial" w:cs="Arial"/>
          <w:noProof/>
          <w:sz w:val="24"/>
          <w:szCs w:val="24"/>
          <w:lang w:eastAsia="es-SV"/>
        </w:rPr>
        <w:drawing>
          <wp:inline distT="0" distB="0" distL="0" distR="0" wp14:anchorId="5DB5B16A" wp14:editId="1C8A3F96">
            <wp:extent cx="4991100" cy="2990850"/>
            <wp:effectExtent l="0" t="0" r="5080" b="1460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2D2283" w14:textId="7154CC94" w:rsidR="00B95BFC" w:rsidRPr="00B95BFC" w:rsidRDefault="00B95BFC" w:rsidP="001456A8">
      <w:pPr>
        <w:jc w:val="both"/>
        <w:rPr>
          <w:rFonts w:ascii="Arial" w:eastAsia="Arial" w:hAnsi="Arial" w:cs="Arial"/>
          <w:sz w:val="16"/>
          <w:szCs w:val="16"/>
        </w:rPr>
      </w:pPr>
      <w:r w:rsidRPr="00B95BFC">
        <w:rPr>
          <w:rFonts w:ascii="Arial" w:eastAsia="Arial" w:hAnsi="Arial" w:cs="Arial"/>
          <w:sz w:val="16"/>
          <w:szCs w:val="16"/>
        </w:rPr>
        <w:t>Fuente: Inv. 2016</w:t>
      </w:r>
    </w:p>
    <w:p w14:paraId="49543D2E" w14:textId="77777777" w:rsidR="0039148D" w:rsidRDefault="0039148D" w:rsidP="001456A8">
      <w:pPr>
        <w:jc w:val="both"/>
        <w:rPr>
          <w:rFonts w:ascii="Arial" w:eastAsia="Arial" w:hAnsi="Arial" w:cs="Arial"/>
          <w:sz w:val="24"/>
          <w:szCs w:val="24"/>
        </w:rPr>
      </w:pPr>
    </w:p>
    <w:p w14:paraId="3FBBE0A8" w14:textId="77777777" w:rsidR="0039148D" w:rsidRDefault="0039148D" w:rsidP="001456A8">
      <w:pPr>
        <w:jc w:val="both"/>
        <w:rPr>
          <w:rFonts w:ascii="Arial" w:eastAsia="Arial" w:hAnsi="Arial" w:cs="Arial"/>
          <w:sz w:val="24"/>
          <w:szCs w:val="24"/>
        </w:rPr>
      </w:pPr>
    </w:p>
    <w:p w14:paraId="25A669CB" w14:textId="77777777" w:rsidR="0039148D" w:rsidRDefault="0039148D" w:rsidP="001456A8">
      <w:pPr>
        <w:jc w:val="both"/>
        <w:rPr>
          <w:rFonts w:ascii="Arial" w:eastAsia="Arial" w:hAnsi="Arial" w:cs="Arial"/>
          <w:sz w:val="24"/>
          <w:szCs w:val="24"/>
        </w:rPr>
      </w:pPr>
    </w:p>
    <w:p w14:paraId="7C3565A3" w14:textId="77777777" w:rsidR="0039148D" w:rsidRDefault="0039148D" w:rsidP="001456A8">
      <w:pPr>
        <w:jc w:val="both"/>
        <w:rPr>
          <w:rFonts w:ascii="Arial" w:eastAsia="Arial" w:hAnsi="Arial" w:cs="Arial"/>
          <w:sz w:val="24"/>
          <w:szCs w:val="24"/>
        </w:rPr>
      </w:pPr>
    </w:p>
    <w:p w14:paraId="278916B4" w14:textId="77777777" w:rsidR="0039148D" w:rsidRDefault="0039148D" w:rsidP="001456A8">
      <w:pPr>
        <w:jc w:val="both"/>
        <w:rPr>
          <w:rFonts w:ascii="Arial" w:eastAsia="Arial" w:hAnsi="Arial" w:cs="Arial"/>
          <w:sz w:val="24"/>
          <w:szCs w:val="24"/>
        </w:rPr>
      </w:pPr>
    </w:p>
    <w:p w14:paraId="5138ADDD" w14:textId="77777777" w:rsidR="0039148D" w:rsidRDefault="0039148D" w:rsidP="001456A8">
      <w:pPr>
        <w:jc w:val="both"/>
        <w:rPr>
          <w:rFonts w:ascii="Arial" w:eastAsia="Arial" w:hAnsi="Arial" w:cs="Arial"/>
          <w:sz w:val="24"/>
          <w:szCs w:val="24"/>
        </w:rPr>
      </w:pPr>
    </w:p>
    <w:p w14:paraId="0672D327" w14:textId="77777777" w:rsidR="0039148D" w:rsidRDefault="0039148D" w:rsidP="001456A8">
      <w:pPr>
        <w:jc w:val="both"/>
        <w:rPr>
          <w:rFonts w:ascii="Arial" w:eastAsia="Arial" w:hAnsi="Arial" w:cs="Arial"/>
          <w:sz w:val="24"/>
          <w:szCs w:val="24"/>
        </w:rPr>
      </w:pPr>
    </w:p>
    <w:p w14:paraId="7E1B26CD" w14:textId="77777777" w:rsidR="0039148D" w:rsidRDefault="0039148D" w:rsidP="001456A8">
      <w:pPr>
        <w:jc w:val="both"/>
        <w:rPr>
          <w:rFonts w:ascii="Arial" w:eastAsia="Arial" w:hAnsi="Arial" w:cs="Arial"/>
          <w:sz w:val="24"/>
          <w:szCs w:val="24"/>
        </w:rPr>
      </w:pPr>
    </w:p>
    <w:p w14:paraId="61CB3323" w14:textId="77777777" w:rsidR="00454A62" w:rsidRDefault="6C8C4225" w:rsidP="001456A8">
      <w:pPr>
        <w:jc w:val="both"/>
        <w:rPr>
          <w:rFonts w:ascii="Arial" w:hAnsi="Arial" w:cs="Arial"/>
          <w:sz w:val="24"/>
          <w:szCs w:val="24"/>
        </w:rPr>
      </w:pPr>
      <w:r w:rsidRPr="00F51E53">
        <w:rPr>
          <w:rFonts w:ascii="Arial" w:eastAsia="Arial" w:hAnsi="Arial" w:cs="Arial"/>
          <w:sz w:val="24"/>
          <w:szCs w:val="24"/>
        </w:rPr>
        <w:lastRenderedPageBreak/>
        <w:t xml:space="preserve">El 69% de las adolescentes encuestadas hacen hincapié en la consejería sobre lactancia materna exclusiva por lo menos durante los primeros 6 meses de vida de su bebe. </w:t>
      </w:r>
    </w:p>
    <w:p w14:paraId="23C7D5D7" w14:textId="4B75A386" w:rsidR="001456A8" w:rsidRPr="00F51E53" w:rsidRDefault="6C8C4225" w:rsidP="001456A8">
      <w:pPr>
        <w:jc w:val="both"/>
        <w:rPr>
          <w:rFonts w:ascii="Arial" w:hAnsi="Arial" w:cs="Arial"/>
          <w:sz w:val="24"/>
          <w:szCs w:val="24"/>
        </w:rPr>
      </w:pPr>
      <w:r w:rsidRPr="00F51E53">
        <w:rPr>
          <w:rFonts w:ascii="Arial" w:eastAsia="Arial" w:hAnsi="Arial" w:cs="Arial"/>
          <w:sz w:val="24"/>
          <w:szCs w:val="24"/>
        </w:rPr>
        <w:t>Observamos que más de la mitad de las encuestadas están entre lo recomendado por el ministerio de salud sobre la lactancia materna exclusiva por lo menos durante los primeros 6 meses de vida del recién nacido</w:t>
      </w:r>
    </w:p>
    <w:p w14:paraId="44636CA7"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00E99470" wp14:editId="12F2835D">
            <wp:extent cx="5000625" cy="2914650"/>
            <wp:effectExtent l="0" t="0" r="9525"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B33C76" w14:textId="4F9C3D67" w:rsidR="00CF50FD" w:rsidRPr="00CF50FD" w:rsidRDefault="00CF50FD" w:rsidP="001456A8">
      <w:pPr>
        <w:rPr>
          <w:rFonts w:ascii="Arial" w:hAnsi="Arial" w:cs="Arial"/>
          <w:sz w:val="16"/>
          <w:szCs w:val="16"/>
        </w:rPr>
      </w:pPr>
      <w:r w:rsidRPr="00CF50FD">
        <w:rPr>
          <w:rFonts w:ascii="Arial" w:hAnsi="Arial" w:cs="Arial"/>
          <w:sz w:val="16"/>
          <w:szCs w:val="16"/>
        </w:rPr>
        <w:t>Fuente: Inv. 2016</w:t>
      </w:r>
    </w:p>
    <w:p w14:paraId="354C0A73" w14:textId="77777777" w:rsidR="001456A8" w:rsidRPr="00F51E53" w:rsidRDefault="6C8C4225" w:rsidP="001456A8">
      <w:pPr>
        <w:rPr>
          <w:rFonts w:ascii="Arial" w:hAnsi="Arial" w:cs="Arial"/>
          <w:sz w:val="24"/>
          <w:szCs w:val="24"/>
        </w:rPr>
      </w:pPr>
      <w:r w:rsidRPr="00F51E53">
        <w:rPr>
          <w:rFonts w:ascii="Arial" w:hAnsi="Arial" w:cs="Arial"/>
          <w:sz w:val="24"/>
          <w:szCs w:val="24"/>
        </w:rPr>
        <w:t>El 71% de las adolescentes encuestadas refieren formarse los pezones, esto ayudara para la mejor alimentación de los recién nacidos.</w:t>
      </w:r>
    </w:p>
    <w:p w14:paraId="4139B811"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686D78DD" wp14:editId="4CC57E51">
            <wp:extent cx="4865511" cy="2641600"/>
            <wp:effectExtent l="0" t="0" r="11430" b="635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E37E8E9" w14:textId="7A1C63D4" w:rsidR="00475E90" w:rsidRPr="00475E90" w:rsidRDefault="00475E90" w:rsidP="001456A8">
      <w:pPr>
        <w:rPr>
          <w:rFonts w:ascii="Arial" w:hAnsi="Arial" w:cs="Arial"/>
          <w:sz w:val="16"/>
          <w:szCs w:val="16"/>
        </w:rPr>
      </w:pPr>
      <w:r w:rsidRPr="00475E90">
        <w:rPr>
          <w:rFonts w:ascii="Arial" w:hAnsi="Arial" w:cs="Arial"/>
          <w:sz w:val="16"/>
          <w:szCs w:val="16"/>
        </w:rPr>
        <w:t>Fuente: Inv. 2016</w:t>
      </w:r>
    </w:p>
    <w:p w14:paraId="5E57394B" w14:textId="23D68E23" w:rsidR="001456A8" w:rsidRPr="00F51E53" w:rsidRDefault="6C8C4225" w:rsidP="001456A8">
      <w:pPr>
        <w:rPr>
          <w:rFonts w:ascii="Arial" w:hAnsi="Arial" w:cs="Arial"/>
          <w:sz w:val="24"/>
          <w:szCs w:val="24"/>
        </w:rPr>
      </w:pPr>
      <w:r w:rsidRPr="00F51E53">
        <w:rPr>
          <w:rFonts w:ascii="Arial" w:hAnsi="Arial" w:cs="Arial"/>
          <w:sz w:val="24"/>
          <w:szCs w:val="24"/>
        </w:rPr>
        <w:lastRenderedPageBreak/>
        <w:t>Aunque la mayoría de las adolescentes dicen formarse el pezón (71</w:t>
      </w:r>
      <w:r w:rsidR="002156B4" w:rsidRPr="00F51E53">
        <w:rPr>
          <w:rFonts w:ascii="Arial" w:hAnsi="Arial" w:cs="Arial"/>
          <w:sz w:val="24"/>
          <w:szCs w:val="24"/>
        </w:rPr>
        <w:t>%) podemos</w:t>
      </w:r>
      <w:r w:rsidRPr="00F51E53">
        <w:rPr>
          <w:rFonts w:ascii="Arial" w:hAnsi="Arial" w:cs="Arial"/>
          <w:sz w:val="24"/>
          <w:szCs w:val="24"/>
        </w:rPr>
        <w:t xml:space="preserve"> notar que solo el 61% de las encuestadas saben el motivo por el cual se lo deben de formar, viendo así que la consejería brinda en la unidad de salud es un poco escasa sobre el motivo de la formación de los pezones.</w:t>
      </w:r>
    </w:p>
    <w:p w14:paraId="533DD946"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27F2DCD0" wp14:editId="1E50C63A">
            <wp:extent cx="5133975" cy="2619375"/>
            <wp:effectExtent l="0" t="0" r="9525"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7FAE30B" w14:textId="7EE4E9CC" w:rsidR="00475E90" w:rsidRPr="00475E90" w:rsidRDefault="00475E90" w:rsidP="001456A8">
      <w:pPr>
        <w:rPr>
          <w:rFonts w:ascii="Arial" w:hAnsi="Arial" w:cs="Arial"/>
          <w:sz w:val="16"/>
          <w:szCs w:val="16"/>
        </w:rPr>
      </w:pPr>
      <w:r w:rsidRPr="00475E90">
        <w:rPr>
          <w:rFonts w:ascii="Arial" w:hAnsi="Arial" w:cs="Arial"/>
          <w:sz w:val="16"/>
          <w:szCs w:val="16"/>
        </w:rPr>
        <w:t>Fuente: Inv. 2016</w:t>
      </w:r>
    </w:p>
    <w:p w14:paraId="06C522E8" w14:textId="77777777" w:rsidR="001456A8" w:rsidRPr="00F51E53" w:rsidRDefault="6C8C4225" w:rsidP="001456A8">
      <w:pPr>
        <w:rPr>
          <w:rFonts w:ascii="Arial" w:hAnsi="Arial" w:cs="Arial"/>
          <w:sz w:val="24"/>
          <w:szCs w:val="24"/>
        </w:rPr>
      </w:pPr>
      <w:r w:rsidRPr="00F51E53">
        <w:rPr>
          <w:rFonts w:ascii="Arial" w:hAnsi="Arial" w:cs="Arial"/>
          <w:sz w:val="24"/>
          <w:szCs w:val="24"/>
        </w:rPr>
        <w:t xml:space="preserve">El 82% de las encuestadas refiere que se le ha explicado la razón por la que se deben formar los pezones, ya que durante la consejería se le informa el motivo de formarse los pezones. </w:t>
      </w:r>
    </w:p>
    <w:p w14:paraId="53D8D4E7"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4B8F0C2A" wp14:editId="3605F3B0">
            <wp:extent cx="5133975" cy="3009900"/>
            <wp:effectExtent l="0" t="0" r="9525"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14046AF" w14:textId="6038C6B3" w:rsidR="00454A62" w:rsidRPr="0039148D" w:rsidRDefault="00B142CB" w:rsidP="001456A8">
      <w:pPr>
        <w:rPr>
          <w:rFonts w:ascii="Arial" w:hAnsi="Arial" w:cs="Arial"/>
          <w:sz w:val="16"/>
          <w:szCs w:val="16"/>
        </w:rPr>
      </w:pPr>
      <w:r w:rsidRPr="00B142CB">
        <w:rPr>
          <w:rFonts w:ascii="Arial" w:hAnsi="Arial" w:cs="Arial"/>
          <w:sz w:val="16"/>
          <w:szCs w:val="16"/>
        </w:rPr>
        <w:t>Fuente: Inv. 2016</w:t>
      </w:r>
    </w:p>
    <w:p w14:paraId="62B40CE7" w14:textId="79E4839D" w:rsidR="001456A8" w:rsidRPr="00F51E53" w:rsidRDefault="6C8C4225" w:rsidP="001456A8">
      <w:pPr>
        <w:rPr>
          <w:rFonts w:ascii="Arial" w:hAnsi="Arial" w:cs="Arial"/>
          <w:sz w:val="24"/>
          <w:szCs w:val="24"/>
        </w:rPr>
      </w:pPr>
      <w:r w:rsidRPr="00F51E53">
        <w:rPr>
          <w:rFonts w:ascii="Arial" w:hAnsi="Arial" w:cs="Arial"/>
          <w:sz w:val="24"/>
          <w:szCs w:val="24"/>
        </w:rPr>
        <w:lastRenderedPageBreak/>
        <w:t xml:space="preserve">El 95% come frutas y verduras notando </w:t>
      </w:r>
      <w:r w:rsidR="00454A62" w:rsidRPr="00F51E53">
        <w:rPr>
          <w:rFonts w:ascii="Arial" w:hAnsi="Arial" w:cs="Arial"/>
          <w:sz w:val="24"/>
          <w:szCs w:val="24"/>
        </w:rPr>
        <w:t>así</w:t>
      </w:r>
      <w:r w:rsidRPr="00F51E53">
        <w:rPr>
          <w:rFonts w:ascii="Arial" w:hAnsi="Arial" w:cs="Arial"/>
          <w:sz w:val="24"/>
          <w:szCs w:val="24"/>
        </w:rPr>
        <w:t xml:space="preserve"> una buena alimentación para el buen desarrollo de su embarazo.</w:t>
      </w:r>
    </w:p>
    <w:p w14:paraId="305FF194"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2EDA0949" wp14:editId="7AD6CDF0">
            <wp:extent cx="5181600" cy="28575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D2BA0DB" w14:textId="1116401A" w:rsidR="0039148D" w:rsidRPr="007225F0" w:rsidRDefault="00B142CB" w:rsidP="007225F0">
      <w:pPr>
        <w:rPr>
          <w:rFonts w:ascii="Arial" w:hAnsi="Arial" w:cs="Arial"/>
          <w:sz w:val="16"/>
          <w:szCs w:val="16"/>
        </w:rPr>
      </w:pPr>
      <w:r w:rsidRPr="00B142CB">
        <w:rPr>
          <w:rFonts w:ascii="Arial" w:hAnsi="Arial" w:cs="Arial"/>
          <w:sz w:val="16"/>
          <w:szCs w:val="16"/>
        </w:rPr>
        <w:t>Fuente: Inv. 2016</w:t>
      </w:r>
    </w:p>
    <w:p w14:paraId="6BC397AD" w14:textId="6EBACE21" w:rsidR="001456A8" w:rsidRPr="00F51E53" w:rsidRDefault="6C8C4225" w:rsidP="00D03AC6">
      <w:pPr>
        <w:spacing w:line="360" w:lineRule="auto"/>
        <w:jc w:val="both"/>
        <w:rPr>
          <w:rFonts w:ascii="Arial" w:hAnsi="Arial" w:cs="Arial"/>
          <w:sz w:val="24"/>
          <w:szCs w:val="24"/>
        </w:rPr>
      </w:pPr>
      <w:r w:rsidRPr="00F51E53">
        <w:rPr>
          <w:rFonts w:ascii="Arial" w:hAnsi="Arial" w:cs="Arial"/>
          <w:sz w:val="24"/>
          <w:szCs w:val="24"/>
        </w:rPr>
        <w:t>En esta grafica se observa que el 43% de adoles</w:t>
      </w:r>
      <w:r w:rsidR="005254B7">
        <w:rPr>
          <w:rFonts w:ascii="Arial" w:hAnsi="Arial" w:cs="Arial"/>
          <w:sz w:val="24"/>
          <w:szCs w:val="24"/>
        </w:rPr>
        <w:t xml:space="preserve">centes refieren que ingieren 8 </w:t>
      </w:r>
      <w:r w:rsidRPr="00F51E53">
        <w:rPr>
          <w:rFonts w:ascii="Arial" w:hAnsi="Arial" w:cs="Arial"/>
          <w:sz w:val="24"/>
          <w:szCs w:val="24"/>
        </w:rPr>
        <w:t>vasos al día de agua, según el MINSAL está en los rangos aceptables de ingesta de agua.</w:t>
      </w:r>
    </w:p>
    <w:p w14:paraId="499EAAAE" w14:textId="77777777" w:rsidR="001456A8"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71D0A244" wp14:editId="229A19D9">
            <wp:extent cx="5159023" cy="3216910"/>
            <wp:effectExtent l="0" t="0" r="3810" b="254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8201A62" w14:textId="498A47F9" w:rsidR="000F7C1B" w:rsidRPr="00777299" w:rsidRDefault="000669DB" w:rsidP="00777299">
      <w:pPr>
        <w:rPr>
          <w:rFonts w:ascii="Arial" w:hAnsi="Arial" w:cs="Arial"/>
          <w:sz w:val="16"/>
          <w:szCs w:val="16"/>
        </w:rPr>
      </w:pPr>
      <w:r w:rsidRPr="000669DB">
        <w:rPr>
          <w:rFonts w:ascii="Arial" w:hAnsi="Arial" w:cs="Arial"/>
          <w:sz w:val="16"/>
          <w:szCs w:val="16"/>
        </w:rPr>
        <w:t>Fuente: Inv. 2016</w:t>
      </w:r>
    </w:p>
    <w:p w14:paraId="3044BB93" w14:textId="77777777" w:rsidR="000F7C1B" w:rsidRPr="000F7C1B" w:rsidRDefault="000F7C1B" w:rsidP="000F7C1B">
      <w:pPr>
        <w:pStyle w:val="Prrafodelista"/>
        <w:numPr>
          <w:ilvl w:val="0"/>
          <w:numId w:val="38"/>
        </w:numPr>
        <w:spacing w:line="360" w:lineRule="auto"/>
        <w:jc w:val="both"/>
        <w:rPr>
          <w:rFonts w:ascii="Arial" w:hAnsi="Arial" w:cs="Arial"/>
          <w:sz w:val="24"/>
          <w:szCs w:val="24"/>
        </w:rPr>
      </w:pPr>
      <w:r w:rsidRPr="000F7C1B">
        <w:rPr>
          <w:rFonts w:ascii="Arial" w:hAnsi="Arial" w:cs="Arial"/>
          <w:sz w:val="24"/>
          <w:szCs w:val="24"/>
        </w:rPr>
        <w:lastRenderedPageBreak/>
        <w:t>Durante el embarazo es importante evitar: tabaco, alcohol, drogas, no auto medicarse.</w:t>
      </w:r>
    </w:p>
    <w:p w14:paraId="57DCC381" w14:textId="77777777" w:rsidR="000F7C1B" w:rsidRPr="000F7C1B" w:rsidRDefault="000F7C1B" w:rsidP="000F7C1B">
      <w:pPr>
        <w:pStyle w:val="Prrafodelista"/>
        <w:numPr>
          <w:ilvl w:val="0"/>
          <w:numId w:val="38"/>
        </w:numPr>
        <w:spacing w:line="360" w:lineRule="auto"/>
        <w:jc w:val="both"/>
        <w:rPr>
          <w:rFonts w:ascii="Arial" w:hAnsi="Arial" w:cs="Arial"/>
          <w:sz w:val="24"/>
          <w:szCs w:val="24"/>
        </w:rPr>
      </w:pPr>
      <w:r w:rsidRPr="000F7C1B">
        <w:rPr>
          <w:rFonts w:ascii="Arial" w:hAnsi="Arial" w:cs="Arial"/>
          <w:sz w:val="24"/>
          <w:szCs w:val="24"/>
        </w:rPr>
        <w:t>La han invitado al club de embarazadas</w:t>
      </w:r>
    </w:p>
    <w:p w14:paraId="6360C412" w14:textId="75D4B144" w:rsidR="000F7C1B" w:rsidRDefault="000F7C1B" w:rsidP="000F7C1B">
      <w:pPr>
        <w:spacing w:line="360" w:lineRule="auto"/>
        <w:jc w:val="both"/>
        <w:rPr>
          <w:rFonts w:ascii="Arial" w:hAnsi="Arial" w:cs="Arial"/>
          <w:sz w:val="24"/>
          <w:szCs w:val="24"/>
        </w:rPr>
      </w:pPr>
      <w:r w:rsidRPr="00F51E53">
        <w:rPr>
          <w:rFonts w:ascii="Arial" w:hAnsi="Arial" w:cs="Arial"/>
          <w:sz w:val="24"/>
          <w:szCs w:val="24"/>
        </w:rPr>
        <w:t>Por lo que se observa toda adolescente esta consiente en no ing</w:t>
      </w:r>
      <w:r>
        <w:rPr>
          <w:rFonts w:ascii="Arial" w:hAnsi="Arial" w:cs="Arial"/>
          <w:sz w:val="24"/>
          <w:szCs w:val="24"/>
        </w:rPr>
        <w:t>erir drogas durante su embarazo</w:t>
      </w:r>
    </w:p>
    <w:p w14:paraId="498E9450" w14:textId="009C0F19" w:rsidR="005254B7" w:rsidRPr="00F51E53" w:rsidRDefault="000F7C1B" w:rsidP="007225F0">
      <w:pPr>
        <w:spacing w:line="360" w:lineRule="auto"/>
        <w:jc w:val="both"/>
        <w:rPr>
          <w:rFonts w:ascii="Arial" w:hAnsi="Arial" w:cs="Arial"/>
          <w:sz w:val="24"/>
          <w:szCs w:val="24"/>
        </w:rPr>
      </w:pPr>
      <w:r w:rsidRPr="00F51E53">
        <w:rPr>
          <w:rFonts w:ascii="Arial" w:hAnsi="Arial" w:cs="Arial"/>
          <w:sz w:val="24"/>
          <w:szCs w:val="24"/>
        </w:rPr>
        <w:t>El 100% de las adolescentes embarazadas han sido invitadas al club de adolescentes embarazadas en la Unidad Comunitaria De Salud</w:t>
      </w:r>
      <w:r>
        <w:rPr>
          <w:rFonts w:ascii="Arial" w:hAnsi="Arial" w:cs="Arial"/>
          <w:sz w:val="24"/>
          <w:szCs w:val="24"/>
        </w:rPr>
        <w:t xml:space="preserve"> Familiar Intermedia Nahuizalco</w:t>
      </w:r>
      <w:r w:rsidR="007225F0">
        <w:rPr>
          <w:rFonts w:ascii="Arial" w:hAnsi="Arial" w:cs="Arial"/>
          <w:sz w:val="24"/>
          <w:szCs w:val="24"/>
        </w:rPr>
        <w:t>.</w:t>
      </w:r>
    </w:p>
    <w:p w14:paraId="0E71026C" w14:textId="77777777" w:rsidR="001456A8" w:rsidRPr="00D75DA3" w:rsidRDefault="6C8C4225" w:rsidP="001456A8">
      <w:pPr>
        <w:rPr>
          <w:rFonts w:ascii="Arial" w:hAnsi="Arial" w:cs="Arial"/>
          <w:b/>
          <w:sz w:val="24"/>
          <w:szCs w:val="24"/>
        </w:rPr>
      </w:pPr>
      <w:r w:rsidRPr="00D75DA3">
        <w:rPr>
          <w:rFonts w:ascii="Arial" w:hAnsi="Arial" w:cs="Arial"/>
          <w:b/>
          <w:sz w:val="24"/>
          <w:szCs w:val="24"/>
        </w:rPr>
        <w:t>Lista de cotejo</w:t>
      </w:r>
    </w:p>
    <w:p w14:paraId="207695E5" w14:textId="77777777" w:rsidR="001456A8" w:rsidRPr="00F51E53" w:rsidRDefault="6C8C4225" w:rsidP="00D75DA3">
      <w:pPr>
        <w:spacing w:line="360" w:lineRule="auto"/>
        <w:jc w:val="both"/>
        <w:rPr>
          <w:rFonts w:ascii="Arial" w:hAnsi="Arial" w:cs="Arial"/>
          <w:sz w:val="24"/>
          <w:szCs w:val="24"/>
        </w:rPr>
      </w:pPr>
      <w:r w:rsidRPr="00F51E53">
        <w:rPr>
          <w:rFonts w:ascii="Arial" w:hAnsi="Arial" w:cs="Arial"/>
          <w:sz w:val="24"/>
          <w:szCs w:val="24"/>
        </w:rPr>
        <w:t>Se observa que el 38% no acuden a su control prenatal por falta de interés, ya que son jóvenes adolescentes y su familia influye en las decisiones.</w:t>
      </w:r>
    </w:p>
    <w:p w14:paraId="00612F90" w14:textId="77777777" w:rsidR="001456A8" w:rsidRPr="00F51E53" w:rsidRDefault="6C8C4225" w:rsidP="00D75DA3">
      <w:pPr>
        <w:spacing w:line="360" w:lineRule="auto"/>
        <w:jc w:val="both"/>
        <w:rPr>
          <w:rFonts w:ascii="Arial" w:hAnsi="Arial" w:cs="Arial"/>
          <w:sz w:val="24"/>
          <w:szCs w:val="24"/>
        </w:rPr>
      </w:pPr>
      <w:r w:rsidRPr="00F51E53">
        <w:rPr>
          <w:rFonts w:ascii="Arial" w:hAnsi="Arial" w:cs="Arial"/>
          <w:sz w:val="24"/>
          <w:szCs w:val="24"/>
        </w:rPr>
        <w:t>El 62% de las adolescentes cumple con sus controles prenatales ya que en la consejería brindada por el personal de enfermería se le orienta sobre la importancia de asistir a sus controles prenatales.</w:t>
      </w:r>
    </w:p>
    <w:p w14:paraId="2B6A51B9" w14:textId="77777777" w:rsidR="001456A8" w:rsidRPr="00F51E53" w:rsidRDefault="001456A8" w:rsidP="001456A8">
      <w:pPr>
        <w:rPr>
          <w:rFonts w:ascii="Arial" w:hAnsi="Arial" w:cs="Arial"/>
          <w:sz w:val="24"/>
          <w:szCs w:val="24"/>
        </w:rPr>
      </w:pPr>
      <w:r w:rsidRPr="00F51E53">
        <w:rPr>
          <w:rFonts w:ascii="Arial" w:hAnsi="Arial" w:cs="Arial"/>
          <w:noProof/>
          <w:sz w:val="24"/>
          <w:szCs w:val="24"/>
          <w:lang w:eastAsia="es-SV"/>
        </w:rPr>
        <w:drawing>
          <wp:inline distT="0" distB="0" distL="0" distR="0" wp14:anchorId="0FB1E1F1" wp14:editId="04427BBA">
            <wp:extent cx="5038725" cy="2733675"/>
            <wp:effectExtent l="0" t="0" r="9525"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8BFA700" w14:textId="0DC6FDFA" w:rsidR="000F7C1B" w:rsidRPr="0039148D" w:rsidRDefault="000F7C1B" w:rsidP="001456A8">
      <w:pPr>
        <w:rPr>
          <w:rFonts w:ascii="Arial" w:hAnsi="Arial" w:cs="Arial"/>
          <w:sz w:val="16"/>
          <w:szCs w:val="16"/>
        </w:rPr>
      </w:pPr>
      <w:r>
        <w:rPr>
          <w:rFonts w:ascii="Arial" w:hAnsi="Arial" w:cs="Arial"/>
          <w:sz w:val="16"/>
          <w:szCs w:val="16"/>
        </w:rPr>
        <w:t>Fuente: Inv. 2016</w:t>
      </w:r>
    </w:p>
    <w:p w14:paraId="1B76952D" w14:textId="77777777" w:rsidR="000F7C1B" w:rsidRDefault="000F7C1B" w:rsidP="001456A8">
      <w:pPr>
        <w:rPr>
          <w:rFonts w:ascii="Arial" w:hAnsi="Arial" w:cs="Arial"/>
          <w:sz w:val="24"/>
          <w:szCs w:val="24"/>
        </w:rPr>
      </w:pPr>
    </w:p>
    <w:p w14:paraId="640503E1" w14:textId="77777777" w:rsidR="000F7C1B" w:rsidRPr="000F7C1B" w:rsidRDefault="000F7C1B" w:rsidP="000F7C1B">
      <w:pPr>
        <w:pStyle w:val="Prrafodelista"/>
        <w:numPr>
          <w:ilvl w:val="0"/>
          <w:numId w:val="39"/>
        </w:numPr>
        <w:rPr>
          <w:rFonts w:ascii="Arial" w:hAnsi="Arial" w:cs="Arial"/>
          <w:noProof/>
          <w:sz w:val="24"/>
          <w:szCs w:val="24"/>
          <w:lang w:eastAsia="es-SV"/>
        </w:rPr>
      </w:pPr>
      <w:r w:rsidRPr="000F7C1B">
        <w:rPr>
          <w:rFonts w:ascii="Arial" w:hAnsi="Arial" w:cs="Arial"/>
          <w:noProof/>
          <w:sz w:val="24"/>
          <w:szCs w:val="24"/>
          <w:lang w:eastAsia="es-SV"/>
        </w:rPr>
        <w:t>Se aplica las vacunas según edad gestacional.</w:t>
      </w:r>
    </w:p>
    <w:p w14:paraId="2F72AF79" w14:textId="77777777" w:rsidR="000F7C1B" w:rsidRPr="000F7C1B" w:rsidRDefault="000F7C1B" w:rsidP="000F7C1B">
      <w:pPr>
        <w:pStyle w:val="Prrafodelista"/>
        <w:numPr>
          <w:ilvl w:val="0"/>
          <w:numId w:val="39"/>
        </w:numPr>
        <w:rPr>
          <w:rFonts w:ascii="Arial" w:hAnsi="Arial" w:cs="Arial"/>
          <w:noProof/>
          <w:sz w:val="24"/>
          <w:szCs w:val="24"/>
          <w:lang w:eastAsia="es-SV"/>
        </w:rPr>
      </w:pPr>
      <w:r w:rsidRPr="000F7C1B">
        <w:rPr>
          <w:rFonts w:ascii="Arial" w:hAnsi="Arial" w:cs="Arial"/>
          <w:noProof/>
          <w:sz w:val="24"/>
          <w:szCs w:val="24"/>
          <w:lang w:eastAsia="es-SV"/>
        </w:rPr>
        <w:t>Se ha orientado sobre la importancia de la lactancia materna exclusiva.</w:t>
      </w:r>
    </w:p>
    <w:p w14:paraId="5DC27B8A" w14:textId="77777777" w:rsidR="000F7C1B" w:rsidRPr="000F7C1B" w:rsidRDefault="000F7C1B" w:rsidP="000F7C1B">
      <w:pPr>
        <w:pStyle w:val="Prrafodelista"/>
        <w:numPr>
          <w:ilvl w:val="0"/>
          <w:numId w:val="39"/>
        </w:numPr>
        <w:rPr>
          <w:rFonts w:ascii="Arial" w:hAnsi="Arial" w:cs="Arial"/>
          <w:noProof/>
          <w:sz w:val="24"/>
          <w:szCs w:val="24"/>
          <w:lang w:eastAsia="es-SV"/>
        </w:rPr>
      </w:pPr>
      <w:r w:rsidRPr="000F7C1B">
        <w:rPr>
          <w:rFonts w:ascii="Arial" w:hAnsi="Arial" w:cs="Arial"/>
          <w:noProof/>
          <w:sz w:val="24"/>
          <w:szCs w:val="24"/>
          <w:lang w:eastAsia="es-SV"/>
        </w:rPr>
        <w:lastRenderedPageBreak/>
        <w:t>Se le ha refeido a nutricionista.</w:t>
      </w:r>
    </w:p>
    <w:p w14:paraId="090A3B06" w14:textId="77777777" w:rsidR="000F7C1B" w:rsidRPr="000F7C1B" w:rsidRDefault="000F7C1B" w:rsidP="000F7C1B">
      <w:pPr>
        <w:pStyle w:val="Prrafodelista"/>
        <w:numPr>
          <w:ilvl w:val="0"/>
          <w:numId w:val="39"/>
        </w:numPr>
        <w:rPr>
          <w:rFonts w:ascii="Arial" w:hAnsi="Arial" w:cs="Arial"/>
          <w:sz w:val="24"/>
          <w:szCs w:val="24"/>
        </w:rPr>
      </w:pPr>
      <w:r w:rsidRPr="000F7C1B">
        <w:rPr>
          <w:rFonts w:ascii="Arial" w:hAnsi="Arial" w:cs="Arial"/>
          <w:noProof/>
          <w:sz w:val="24"/>
          <w:szCs w:val="24"/>
          <w:lang w:eastAsia="es-SV"/>
        </w:rPr>
        <w:t>Si ha cumplido citas odontoogicas.</w:t>
      </w:r>
    </w:p>
    <w:p w14:paraId="6886F925" w14:textId="77777777" w:rsidR="000F7C1B" w:rsidRPr="000F7C1B" w:rsidRDefault="000F7C1B" w:rsidP="000F7C1B">
      <w:pPr>
        <w:spacing w:line="360" w:lineRule="auto"/>
        <w:jc w:val="both"/>
        <w:rPr>
          <w:rFonts w:ascii="Arial" w:hAnsi="Arial" w:cs="Arial"/>
          <w:sz w:val="24"/>
          <w:szCs w:val="24"/>
        </w:rPr>
      </w:pPr>
      <w:r w:rsidRPr="000F7C1B">
        <w:rPr>
          <w:rFonts w:ascii="Arial" w:hAnsi="Arial" w:cs="Arial"/>
          <w:sz w:val="24"/>
          <w:szCs w:val="24"/>
        </w:rPr>
        <w:t xml:space="preserve">Según el protocolo de atención en enfermería de las embarazadas se ha cumplido con la aplicación de la vacuna según edad gestacional. </w:t>
      </w:r>
    </w:p>
    <w:p w14:paraId="1D10E17A" w14:textId="77777777" w:rsidR="000F7C1B" w:rsidRPr="000F7C1B" w:rsidRDefault="000F7C1B" w:rsidP="000F7C1B">
      <w:pPr>
        <w:spacing w:line="360" w:lineRule="auto"/>
        <w:jc w:val="both"/>
        <w:rPr>
          <w:rFonts w:ascii="Arial" w:hAnsi="Arial" w:cs="Arial"/>
          <w:sz w:val="24"/>
          <w:szCs w:val="24"/>
        </w:rPr>
      </w:pPr>
      <w:r w:rsidRPr="000F7C1B">
        <w:rPr>
          <w:rFonts w:ascii="Arial" w:hAnsi="Arial" w:cs="Arial"/>
          <w:sz w:val="24"/>
          <w:szCs w:val="24"/>
        </w:rPr>
        <w:t>A toda embarazada se oriente sobre la importancia de la lactancia materna exclusiva según el protocolo de enfermería en las embarazadas.</w:t>
      </w:r>
    </w:p>
    <w:p w14:paraId="2BA6C16A" w14:textId="77777777" w:rsidR="000F7C1B" w:rsidRPr="000F7C1B" w:rsidRDefault="000F7C1B" w:rsidP="000F7C1B">
      <w:pPr>
        <w:spacing w:line="360" w:lineRule="auto"/>
        <w:jc w:val="both"/>
        <w:rPr>
          <w:rFonts w:ascii="Arial" w:hAnsi="Arial" w:cs="Arial"/>
          <w:sz w:val="24"/>
          <w:szCs w:val="24"/>
        </w:rPr>
      </w:pPr>
      <w:r w:rsidRPr="000F7C1B">
        <w:rPr>
          <w:rFonts w:ascii="Arial" w:hAnsi="Arial" w:cs="Arial"/>
          <w:sz w:val="24"/>
          <w:szCs w:val="24"/>
        </w:rPr>
        <w:t>Según protocolo de enfermería dado por el MINSAL toda adolescente embarazada se refiere con nutricionista, ya que la unidad no cuenta con nutricionista, se apoya con la unidad comunitaria de salud familiar intermedia Sonsonate.</w:t>
      </w:r>
    </w:p>
    <w:p w14:paraId="7380AD47" w14:textId="7DFBDD9D" w:rsidR="000F7C1B" w:rsidRDefault="000F7C1B" w:rsidP="007225F0">
      <w:pPr>
        <w:spacing w:line="360" w:lineRule="auto"/>
        <w:jc w:val="both"/>
        <w:rPr>
          <w:rFonts w:ascii="Arial" w:hAnsi="Arial" w:cs="Arial"/>
          <w:sz w:val="24"/>
          <w:szCs w:val="24"/>
        </w:rPr>
      </w:pPr>
      <w:r w:rsidRPr="000F7C1B">
        <w:rPr>
          <w:rFonts w:ascii="Arial" w:hAnsi="Arial" w:cs="Arial"/>
          <w:sz w:val="24"/>
          <w:szCs w:val="24"/>
        </w:rPr>
        <w:t>Toda embarazada cumple con citas odontológicas ya que esto es muy importante para la salud de ella y su bebe.</w:t>
      </w:r>
    </w:p>
    <w:p w14:paraId="4C9C3F9C" w14:textId="34CDEA14" w:rsidR="003553F7" w:rsidRPr="003553F7" w:rsidRDefault="6C8C4225" w:rsidP="003553F7">
      <w:pPr>
        <w:rPr>
          <w:rFonts w:ascii="Arial" w:hAnsi="Arial" w:cs="Arial"/>
          <w:sz w:val="24"/>
          <w:szCs w:val="24"/>
        </w:rPr>
      </w:pPr>
      <w:r w:rsidRPr="00F51E53">
        <w:rPr>
          <w:rFonts w:ascii="Arial" w:hAnsi="Arial" w:cs="Arial"/>
          <w:sz w:val="24"/>
          <w:szCs w:val="24"/>
        </w:rPr>
        <w:t xml:space="preserve">Según el MINSAL la inscripción temprana comienza desde las 12 </w:t>
      </w:r>
      <w:r w:rsidR="00D75DA3" w:rsidRPr="00F51E53">
        <w:rPr>
          <w:rFonts w:ascii="Arial" w:hAnsi="Arial" w:cs="Arial"/>
          <w:sz w:val="24"/>
          <w:szCs w:val="24"/>
        </w:rPr>
        <w:t>semanas,</w:t>
      </w:r>
      <w:r w:rsidRPr="00F51E53">
        <w:rPr>
          <w:rFonts w:ascii="Arial" w:hAnsi="Arial" w:cs="Arial"/>
          <w:sz w:val="24"/>
          <w:szCs w:val="24"/>
        </w:rPr>
        <w:t xml:space="preserve"> pero por falta de conocimiento de las adolescentes, no cumplen con este requisito.</w:t>
      </w:r>
      <w:r w:rsidR="001456A8" w:rsidRPr="00F51E53">
        <w:rPr>
          <w:rFonts w:ascii="Arial" w:hAnsi="Arial" w:cs="Arial"/>
          <w:noProof/>
          <w:sz w:val="24"/>
          <w:szCs w:val="24"/>
          <w:lang w:eastAsia="es-SV"/>
        </w:rPr>
        <w:drawing>
          <wp:inline distT="0" distB="0" distL="0" distR="0" wp14:anchorId="01793758" wp14:editId="6791DC24">
            <wp:extent cx="5249334" cy="3330222"/>
            <wp:effectExtent l="0" t="0" r="8890" b="381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6537AD0" w14:textId="5C29A84E" w:rsidR="003553F7" w:rsidRPr="003553F7" w:rsidRDefault="003553F7" w:rsidP="003553F7">
      <w:pPr>
        <w:rPr>
          <w:rFonts w:ascii="Arial" w:hAnsi="Arial" w:cs="Arial"/>
          <w:sz w:val="16"/>
          <w:szCs w:val="16"/>
        </w:rPr>
      </w:pPr>
      <w:r w:rsidRPr="003553F7">
        <w:rPr>
          <w:rFonts w:ascii="Arial" w:hAnsi="Arial" w:cs="Arial"/>
          <w:sz w:val="16"/>
          <w:szCs w:val="16"/>
        </w:rPr>
        <w:t>Fuente: Inv. 2016</w:t>
      </w:r>
    </w:p>
    <w:p w14:paraId="11809593" w14:textId="1415151D" w:rsidR="00454A62" w:rsidRDefault="0014224A" w:rsidP="0014224A">
      <w:pPr>
        <w:pStyle w:val="Prrafodelista"/>
        <w:numPr>
          <w:ilvl w:val="0"/>
          <w:numId w:val="40"/>
        </w:numPr>
        <w:rPr>
          <w:rFonts w:ascii="Arial" w:hAnsi="Arial" w:cs="Arial"/>
          <w:sz w:val="24"/>
          <w:szCs w:val="24"/>
        </w:rPr>
      </w:pPr>
      <w:r>
        <w:rPr>
          <w:rFonts w:ascii="Arial" w:hAnsi="Arial" w:cs="Arial"/>
          <w:sz w:val="24"/>
          <w:szCs w:val="24"/>
        </w:rPr>
        <w:t>Sexualidad en el embarazo</w:t>
      </w:r>
    </w:p>
    <w:p w14:paraId="778067A5" w14:textId="21844D86" w:rsidR="0014224A" w:rsidRDefault="0014224A" w:rsidP="0014224A">
      <w:pPr>
        <w:pStyle w:val="Prrafodelista"/>
        <w:numPr>
          <w:ilvl w:val="0"/>
          <w:numId w:val="40"/>
        </w:numPr>
        <w:rPr>
          <w:rFonts w:ascii="Arial" w:hAnsi="Arial" w:cs="Arial"/>
          <w:sz w:val="24"/>
          <w:szCs w:val="24"/>
        </w:rPr>
      </w:pPr>
      <w:r>
        <w:rPr>
          <w:rFonts w:ascii="Arial" w:hAnsi="Arial" w:cs="Arial"/>
          <w:sz w:val="24"/>
          <w:szCs w:val="24"/>
        </w:rPr>
        <w:t xml:space="preserve">Preparativos de documentos al momento del parto </w:t>
      </w:r>
    </w:p>
    <w:p w14:paraId="2F81CC38" w14:textId="0885F2E7" w:rsidR="0014224A" w:rsidRDefault="0014224A" w:rsidP="0014224A">
      <w:pPr>
        <w:pStyle w:val="Prrafodelista"/>
        <w:numPr>
          <w:ilvl w:val="0"/>
          <w:numId w:val="40"/>
        </w:numPr>
        <w:rPr>
          <w:rFonts w:ascii="Arial" w:hAnsi="Arial" w:cs="Arial"/>
          <w:sz w:val="24"/>
          <w:szCs w:val="24"/>
        </w:rPr>
      </w:pPr>
      <w:r>
        <w:rPr>
          <w:rFonts w:ascii="Arial" w:hAnsi="Arial" w:cs="Arial"/>
          <w:sz w:val="24"/>
          <w:szCs w:val="24"/>
        </w:rPr>
        <w:t>Se le habla de signos y síntomas de alarma según edad gestacional</w:t>
      </w:r>
    </w:p>
    <w:p w14:paraId="01893A15" w14:textId="40B11955" w:rsidR="0014224A" w:rsidRPr="0014224A" w:rsidRDefault="0014224A" w:rsidP="0014224A">
      <w:pPr>
        <w:pStyle w:val="Prrafodelista"/>
        <w:numPr>
          <w:ilvl w:val="0"/>
          <w:numId w:val="40"/>
        </w:numPr>
        <w:rPr>
          <w:rFonts w:ascii="Arial" w:hAnsi="Arial" w:cs="Arial"/>
          <w:sz w:val="24"/>
          <w:szCs w:val="24"/>
        </w:rPr>
      </w:pPr>
      <w:r>
        <w:rPr>
          <w:rFonts w:ascii="Arial" w:hAnsi="Arial" w:cs="Arial"/>
          <w:sz w:val="24"/>
          <w:szCs w:val="24"/>
        </w:rPr>
        <w:t xml:space="preserve">Se orienta sobre micronutrientes </w:t>
      </w:r>
    </w:p>
    <w:p w14:paraId="63C42FAB" w14:textId="77777777" w:rsidR="00D75DA3" w:rsidRDefault="6C8C4225" w:rsidP="00D75DA3">
      <w:pPr>
        <w:spacing w:line="360" w:lineRule="auto"/>
        <w:jc w:val="both"/>
        <w:rPr>
          <w:rFonts w:ascii="Arial" w:hAnsi="Arial" w:cs="Arial"/>
          <w:sz w:val="24"/>
          <w:szCs w:val="24"/>
        </w:rPr>
      </w:pPr>
      <w:r w:rsidRPr="00F51E53">
        <w:rPr>
          <w:rFonts w:ascii="Arial" w:hAnsi="Arial" w:cs="Arial"/>
          <w:sz w:val="24"/>
          <w:szCs w:val="24"/>
        </w:rPr>
        <w:lastRenderedPageBreak/>
        <w:t>A toda mujer embarazada se le brinda consejería sobre sexualidad responsable.</w:t>
      </w:r>
    </w:p>
    <w:p w14:paraId="79BCB7A9" w14:textId="77777777" w:rsidR="00D75DA3" w:rsidRDefault="6C8C4225" w:rsidP="00D75DA3">
      <w:pPr>
        <w:spacing w:line="360" w:lineRule="auto"/>
        <w:jc w:val="both"/>
        <w:rPr>
          <w:rFonts w:ascii="Arial" w:hAnsi="Arial" w:cs="Arial"/>
          <w:sz w:val="24"/>
          <w:szCs w:val="24"/>
        </w:rPr>
      </w:pPr>
      <w:r w:rsidRPr="00F51E53">
        <w:rPr>
          <w:rFonts w:ascii="Arial" w:hAnsi="Arial" w:cs="Arial"/>
          <w:sz w:val="24"/>
          <w:szCs w:val="24"/>
        </w:rPr>
        <w:t xml:space="preserve">A </w:t>
      </w:r>
      <w:r w:rsidR="00D75DA3" w:rsidRPr="00F51E53">
        <w:rPr>
          <w:rFonts w:ascii="Arial" w:hAnsi="Arial" w:cs="Arial"/>
          <w:sz w:val="24"/>
          <w:szCs w:val="24"/>
        </w:rPr>
        <w:t>toda adolescente embarazada</w:t>
      </w:r>
      <w:r w:rsidRPr="00F51E53">
        <w:rPr>
          <w:rFonts w:ascii="Arial" w:hAnsi="Arial" w:cs="Arial"/>
          <w:sz w:val="24"/>
          <w:szCs w:val="24"/>
        </w:rPr>
        <w:t xml:space="preserve"> se le brinda consejería sobre los documentos que debe de llevar al momento del parto según protocolo de enfermería de la mujer embarazada.</w:t>
      </w:r>
    </w:p>
    <w:p w14:paraId="0491DA32" w14:textId="44F4ADCF" w:rsidR="001456A8" w:rsidRPr="00F51E53" w:rsidRDefault="6C8C4225" w:rsidP="00D75DA3">
      <w:pPr>
        <w:spacing w:line="360" w:lineRule="auto"/>
        <w:jc w:val="both"/>
        <w:rPr>
          <w:rFonts w:ascii="Arial" w:hAnsi="Arial" w:cs="Arial"/>
          <w:sz w:val="24"/>
          <w:szCs w:val="24"/>
        </w:rPr>
      </w:pPr>
      <w:r w:rsidRPr="00F51E53">
        <w:rPr>
          <w:rFonts w:ascii="Arial" w:hAnsi="Arial" w:cs="Arial"/>
          <w:sz w:val="24"/>
          <w:szCs w:val="24"/>
        </w:rPr>
        <w:t>A toda mujer embarazada se le orienta sobre signos y síntomas de alarma durante el embarazo.</w:t>
      </w:r>
    </w:p>
    <w:p w14:paraId="3FD90B67" w14:textId="5746CDDD" w:rsidR="00922218" w:rsidRPr="0039148D" w:rsidRDefault="6C8C4225" w:rsidP="00C43830">
      <w:pPr>
        <w:spacing w:line="360" w:lineRule="auto"/>
        <w:jc w:val="both"/>
        <w:rPr>
          <w:rFonts w:ascii="Arial" w:hAnsi="Arial" w:cs="Arial"/>
          <w:sz w:val="24"/>
          <w:szCs w:val="24"/>
        </w:rPr>
      </w:pPr>
      <w:r w:rsidRPr="00F51E53">
        <w:rPr>
          <w:rFonts w:ascii="Arial" w:hAnsi="Arial" w:cs="Arial"/>
          <w:sz w:val="24"/>
          <w:szCs w:val="24"/>
        </w:rPr>
        <w:t xml:space="preserve">A las adolescentes embarazadas se le brinda consejería sobre la importancia de la alimentación </w:t>
      </w:r>
      <w:r w:rsidR="002156B4" w:rsidRPr="00F51E53">
        <w:rPr>
          <w:rFonts w:ascii="Arial" w:hAnsi="Arial" w:cs="Arial"/>
          <w:sz w:val="24"/>
          <w:szCs w:val="24"/>
        </w:rPr>
        <w:t>balancea,</w:t>
      </w:r>
      <w:r w:rsidRPr="00F51E53">
        <w:rPr>
          <w:rFonts w:ascii="Arial" w:hAnsi="Arial" w:cs="Arial"/>
          <w:sz w:val="24"/>
          <w:szCs w:val="24"/>
        </w:rPr>
        <w:t xml:space="preserve"> así como la ingesta de hierro y ácido fólico durante el embarazo.</w:t>
      </w:r>
    </w:p>
    <w:p w14:paraId="0D72A858" w14:textId="04E428AD" w:rsidR="00553EB0" w:rsidRDefault="02840F2A" w:rsidP="00C43830">
      <w:pPr>
        <w:spacing w:line="360" w:lineRule="auto"/>
        <w:jc w:val="both"/>
        <w:rPr>
          <w:rFonts w:ascii="Arial" w:eastAsia="Arial" w:hAnsi="Arial" w:cs="Arial"/>
          <w:b/>
          <w:bCs/>
          <w:color w:val="FF0000"/>
          <w:sz w:val="24"/>
          <w:szCs w:val="24"/>
        </w:rPr>
      </w:pPr>
      <w:bookmarkStart w:id="25" w:name="_Toc459060345"/>
      <w:r w:rsidRPr="00F51E53">
        <w:rPr>
          <w:rStyle w:val="Ttulo1Car"/>
          <w:rFonts w:eastAsiaTheme="minorEastAsia"/>
        </w:rPr>
        <w:t>CAPITULO V:</w:t>
      </w:r>
      <w:bookmarkEnd w:id="25"/>
      <w:r w:rsidRPr="00F51E53">
        <w:rPr>
          <w:rFonts w:ascii="Arial" w:eastAsia="Arial" w:hAnsi="Arial" w:cs="Arial"/>
          <w:b/>
          <w:bCs/>
          <w:sz w:val="24"/>
          <w:szCs w:val="24"/>
        </w:rPr>
        <w:t xml:space="preserve"> </w:t>
      </w:r>
      <w:r w:rsidR="007D7FF9" w:rsidRPr="00F51E53">
        <w:rPr>
          <w:rFonts w:ascii="Arial" w:eastAsia="Arial" w:hAnsi="Arial" w:cs="Arial"/>
          <w:b/>
          <w:bCs/>
          <w:sz w:val="24"/>
          <w:szCs w:val="24"/>
        </w:rPr>
        <w:t>CONCLUSIÓN</w:t>
      </w:r>
      <w:r w:rsidR="00D03AC6">
        <w:rPr>
          <w:rFonts w:ascii="Arial" w:eastAsia="Arial" w:hAnsi="Arial" w:cs="Arial"/>
          <w:b/>
          <w:bCs/>
          <w:sz w:val="24"/>
          <w:szCs w:val="24"/>
        </w:rPr>
        <w:t xml:space="preserve">  </w:t>
      </w:r>
    </w:p>
    <w:p w14:paraId="2E947C7E" w14:textId="4A2030BD" w:rsidR="001B645A" w:rsidRDefault="00553EB0" w:rsidP="00C43830">
      <w:pPr>
        <w:spacing w:line="360" w:lineRule="auto"/>
        <w:jc w:val="both"/>
        <w:rPr>
          <w:rFonts w:ascii="Arial" w:eastAsia="Arial" w:hAnsi="Arial" w:cs="Arial"/>
          <w:sz w:val="24"/>
          <w:szCs w:val="24"/>
        </w:rPr>
      </w:pPr>
      <w:r w:rsidRPr="00553EB0">
        <w:rPr>
          <w:rFonts w:ascii="Arial" w:eastAsia="Arial" w:hAnsi="Arial" w:cs="Arial"/>
          <w:sz w:val="24"/>
          <w:szCs w:val="24"/>
        </w:rPr>
        <w:t>S</w:t>
      </w:r>
      <w:r w:rsidR="00E11A83" w:rsidRPr="00553EB0">
        <w:rPr>
          <w:rFonts w:ascii="Arial" w:eastAsia="Arial" w:hAnsi="Arial" w:cs="Arial"/>
          <w:sz w:val="24"/>
          <w:szCs w:val="24"/>
        </w:rPr>
        <w:t xml:space="preserve">e </w:t>
      </w:r>
      <w:r w:rsidR="002156B4" w:rsidRPr="00553EB0">
        <w:rPr>
          <w:rFonts w:ascii="Arial" w:eastAsia="Arial" w:hAnsi="Arial" w:cs="Arial"/>
          <w:sz w:val="24"/>
          <w:szCs w:val="24"/>
        </w:rPr>
        <w:t>reconoció que</w:t>
      </w:r>
      <w:r w:rsidR="00E11A83" w:rsidRPr="00553EB0">
        <w:rPr>
          <w:rFonts w:ascii="Arial" w:eastAsia="Arial" w:hAnsi="Arial" w:cs="Arial"/>
          <w:sz w:val="24"/>
          <w:szCs w:val="24"/>
        </w:rPr>
        <w:t xml:space="preserve"> las mayorías de las adolescentes cumplen con sus controles prenatales,</w:t>
      </w:r>
      <w:r w:rsidR="00E11A83">
        <w:rPr>
          <w:rFonts w:ascii="Arial" w:eastAsia="Arial" w:hAnsi="Arial" w:cs="Arial"/>
          <w:sz w:val="24"/>
          <w:szCs w:val="24"/>
        </w:rPr>
        <w:t xml:space="preserve"> pero una tercera parte por diferentes factores como distancia a la unidad de salud, factores económicos, seguridad y otros no cumplen puntualmente con los controles ya que por ello </w:t>
      </w:r>
      <w:r w:rsidR="002721FA">
        <w:rPr>
          <w:rFonts w:ascii="Arial" w:eastAsia="Arial" w:hAnsi="Arial" w:cs="Arial"/>
          <w:sz w:val="24"/>
          <w:szCs w:val="24"/>
        </w:rPr>
        <w:t>el personal de enfermería se encarga de ir a dar atención materna domiciliar.</w:t>
      </w:r>
    </w:p>
    <w:p w14:paraId="4C4B78F5" w14:textId="1425CCED" w:rsidR="001B645A" w:rsidRDefault="00553EB0" w:rsidP="00C43830">
      <w:pPr>
        <w:spacing w:line="360" w:lineRule="auto"/>
        <w:jc w:val="both"/>
        <w:rPr>
          <w:rFonts w:ascii="Arial" w:eastAsia="Arial" w:hAnsi="Arial" w:cs="Arial"/>
          <w:sz w:val="24"/>
          <w:szCs w:val="24"/>
        </w:rPr>
      </w:pPr>
      <w:r w:rsidRPr="00553EB0">
        <w:rPr>
          <w:rFonts w:ascii="Arial" w:eastAsia="Arial" w:hAnsi="Arial" w:cs="Arial"/>
          <w:sz w:val="24"/>
          <w:szCs w:val="24"/>
        </w:rPr>
        <w:t xml:space="preserve"> </w:t>
      </w:r>
      <w:r w:rsidR="001B645A" w:rsidRPr="00553EB0">
        <w:rPr>
          <w:rFonts w:ascii="Arial" w:eastAsia="Arial" w:hAnsi="Arial" w:cs="Arial"/>
          <w:sz w:val="24"/>
          <w:szCs w:val="24"/>
        </w:rPr>
        <w:t>A</w:t>
      </w:r>
      <w:r w:rsidRPr="00553EB0">
        <w:rPr>
          <w:rFonts w:ascii="Arial" w:eastAsia="Arial" w:hAnsi="Arial" w:cs="Arial"/>
          <w:sz w:val="24"/>
          <w:szCs w:val="24"/>
        </w:rPr>
        <w:t>sí</w:t>
      </w:r>
      <w:r w:rsidR="001B645A">
        <w:rPr>
          <w:rFonts w:ascii="Arial" w:eastAsia="Arial" w:hAnsi="Arial" w:cs="Arial"/>
          <w:sz w:val="24"/>
          <w:szCs w:val="24"/>
        </w:rPr>
        <w:t xml:space="preserve"> se pudo comprobar que las adolescentes conocen la importancia de dar</w:t>
      </w:r>
      <w:r w:rsidRPr="00553EB0">
        <w:rPr>
          <w:rFonts w:ascii="Arial" w:eastAsia="Arial" w:hAnsi="Arial" w:cs="Arial"/>
          <w:sz w:val="24"/>
          <w:szCs w:val="24"/>
        </w:rPr>
        <w:t xml:space="preserve"> lactancia materna exclusiva</w:t>
      </w:r>
      <w:r w:rsidR="004C0753">
        <w:rPr>
          <w:rFonts w:ascii="Arial" w:eastAsia="Arial" w:hAnsi="Arial" w:cs="Arial"/>
          <w:sz w:val="24"/>
          <w:szCs w:val="24"/>
        </w:rPr>
        <w:t>,</w:t>
      </w:r>
      <w:r w:rsidRPr="00553EB0">
        <w:rPr>
          <w:rFonts w:ascii="Arial" w:eastAsia="Arial" w:hAnsi="Arial" w:cs="Arial"/>
          <w:sz w:val="24"/>
          <w:szCs w:val="24"/>
        </w:rPr>
        <w:t xml:space="preserve"> </w:t>
      </w:r>
      <w:r w:rsidR="002156B4" w:rsidRPr="00553EB0">
        <w:rPr>
          <w:rFonts w:ascii="Arial" w:eastAsia="Arial" w:hAnsi="Arial" w:cs="Arial"/>
          <w:sz w:val="24"/>
          <w:szCs w:val="24"/>
        </w:rPr>
        <w:t>durante los</w:t>
      </w:r>
      <w:r w:rsidRPr="00553EB0">
        <w:rPr>
          <w:rFonts w:ascii="Arial" w:eastAsia="Arial" w:hAnsi="Arial" w:cs="Arial"/>
          <w:sz w:val="24"/>
          <w:szCs w:val="24"/>
        </w:rPr>
        <w:t xml:space="preserve"> primeros 6 me</w:t>
      </w:r>
      <w:r w:rsidR="001B645A">
        <w:rPr>
          <w:rFonts w:ascii="Arial" w:eastAsia="Arial" w:hAnsi="Arial" w:cs="Arial"/>
          <w:sz w:val="24"/>
          <w:szCs w:val="24"/>
        </w:rPr>
        <w:t xml:space="preserve">ses de vida del </w:t>
      </w:r>
      <w:r w:rsidR="002156B4">
        <w:rPr>
          <w:rFonts w:ascii="Arial" w:eastAsia="Arial" w:hAnsi="Arial" w:cs="Arial"/>
          <w:sz w:val="24"/>
          <w:szCs w:val="24"/>
        </w:rPr>
        <w:t>recién nacido</w:t>
      </w:r>
      <w:r w:rsidR="001B645A">
        <w:rPr>
          <w:rFonts w:ascii="Arial" w:eastAsia="Arial" w:hAnsi="Arial" w:cs="Arial"/>
          <w:sz w:val="24"/>
          <w:szCs w:val="24"/>
        </w:rPr>
        <w:t xml:space="preserve">, y la mayoría lo </w:t>
      </w:r>
      <w:r w:rsidR="00E11A83">
        <w:rPr>
          <w:rFonts w:ascii="Arial" w:eastAsia="Arial" w:hAnsi="Arial" w:cs="Arial"/>
          <w:sz w:val="24"/>
          <w:szCs w:val="24"/>
        </w:rPr>
        <w:t>hará</w:t>
      </w:r>
      <w:r w:rsidR="001B645A">
        <w:rPr>
          <w:rFonts w:ascii="Arial" w:eastAsia="Arial" w:hAnsi="Arial" w:cs="Arial"/>
          <w:sz w:val="24"/>
          <w:szCs w:val="24"/>
        </w:rPr>
        <w:t>, pero el otro tercio, por diferentes motivos, entre ellos el trabajo, dará menos</w:t>
      </w:r>
      <w:r w:rsidR="004C0753">
        <w:rPr>
          <w:rFonts w:ascii="Arial" w:eastAsia="Arial" w:hAnsi="Arial" w:cs="Arial"/>
          <w:sz w:val="24"/>
          <w:szCs w:val="24"/>
        </w:rPr>
        <w:t xml:space="preserve"> tiempo o combinará con formula. </w:t>
      </w:r>
      <w:r w:rsidRPr="00553EB0">
        <w:rPr>
          <w:rFonts w:ascii="Arial" w:eastAsia="Arial" w:hAnsi="Arial" w:cs="Arial"/>
          <w:sz w:val="24"/>
          <w:szCs w:val="24"/>
        </w:rPr>
        <w:t xml:space="preserve"> </w:t>
      </w:r>
    </w:p>
    <w:p w14:paraId="7D0DD196" w14:textId="3AC4FB9D" w:rsidR="00E335B4" w:rsidRDefault="001B645A" w:rsidP="00C43830">
      <w:pPr>
        <w:spacing w:line="360" w:lineRule="auto"/>
        <w:jc w:val="both"/>
        <w:rPr>
          <w:rFonts w:ascii="Arial" w:eastAsia="Arial" w:hAnsi="Arial" w:cs="Arial"/>
          <w:sz w:val="24"/>
          <w:szCs w:val="24"/>
        </w:rPr>
      </w:pPr>
      <w:r>
        <w:rPr>
          <w:rFonts w:ascii="Arial" w:eastAsia="Arial" w:hAnsi="Arial" w:cs="Arial"/>
          <w:sz w:val="24"/>
          <w:szCs w:val="24"/>
        </w:rPr>
        <w:t>Al medir la incidencia de la vacunación, s</w:t>
      </w:r>
      <w:r w:rsidR="00553EB0" w:rsidRPr="00553EB0">
        <w:rPr>
          <w:rFonts w:ascii="Arial" w:eastAsia="Arial" w:hAnsi="Arial" w:cs="Arial"/>
          <w:sz w:val="24"/>
          <w:szCs w:val="24"/>
        </w:rPr>
        <w:t>e verifico que todas adolescentes cumplen con el esquema de va</w:t>
      </w:r>
      <w:r w:rsidR="00553EB0">
        <w:rPr>
          <w:rFonts w:ascii="Arial" w:eastAsia="Arial" w:hAnsi="Arial" w:cs="Arial"/>
          <w:sz w:val="24"/>
          <w:szCs w:val="24"/>
        </w:rPr>
        <w:t>cunación según edad gestacional (TD).</w:t>
      </w:r>
      <w:r>
        <w:rPr>
          <w:rFonts w:ascii="Arial" w:eastAsia="Arial" w:hAnsi="Arial" w:cs="Arial"/>
          <w:sz w:val="24"/>
          <w:szCs w:val="24"/>
        </w:rPr>
        <w:t xml:space="preserve"> </w:t>
      </w:r>
      <w:r w:rsidR="001D2BC3">
        <w:rPr>
          <w:rFonts w:ascii="Arial" w:eastAsia="Arial" w:hAnsi="Arial" w:cs="Arial"/>
          <w:sz w:val="24"/>
          <w:szCs w:val="24"/>
        </w:rPr>
        <w:t>Esto nos dice que el personal de enfermería de esta Unidad se preocupa por llegar a todas las adolescent</w:t>
      </w:r>
      <w:r w:rsidR="00F369A9">
        <w:rPr>
          <w:rFonts w:ascii="Arial" w:eastAsia="Arial" w:hAnsi="Arial" w:cs="Arial"/>
          <w:sz w:val="24"/>
          <w:szCs w:val="24"/>
        </w:rPr>
        <w:t>es embarazadas.</w:t>
      </w:r>
    </w:p>
    <w:p w14:paraId="741469F8" w14:textId="0DF09007" w:rsidR="00553EB0" w:rsidRDefault="00553EB0" w:rsidP="00C43830">
      <w:pPr>
        <w:spacing w:line="360" w:lineRule="auto"/>
        <w:jc w:val="both"/>
        <w:rPr>
          <w:rFonts w:ascii="Arial" w:eastAsia="Arial" w:hAnsi="Arial" w:cs="Arial"/>
          <w:sz w:val="24"/>
          <w:szCs w:val="24"/>
        </w:rPr>
      </w:pPr>
      <w:r w:rsidRPr="00553EB0">
        <w:rPr>
          <w:rFonts w:ascii="Arial" w:eastAsia="Arial" w:hAnsi="Arial" w:cs="Arial"/>
          <w:sz w:val="24"/>
          <w:szCs w:val="24"/>
        </w:rPr>
        <w:t>Se identificaron los conocimientos</w:t>
      </w:r>
      <w:r w:rsidR="001D2BC3">
        <w:rPr>
          <w:rFonts w:ascii="Arial" w:eastAsia="Arial" w:hAnsi="Arial" w:cs="Arial"/>
          <w:sz w:val="24"/>
          <w:szCs w:val="24"/>
        </w:rPr>
        <w:t xml:space="preserve"> que </w:t>
      </w:r>
      <w:r w:rsidR="002156B4">
        <w:rPr>
          <w:rFonts w:ascii="Arial" w:eastAsia="Arial" w:hAnsi="Arial" w:cs="Arial"/>
          <w:sz w:val="24"/>
          <w:szCs w:val="24"/>
        </w:rPr>
        <w:t xml:space="preserve">adquieren </w:t>
      </w:r>
      <w:r w:rsidR="002156B4" w:rsidRPr="00553EB0">
        <w:rPr>
          <w:rFonts w:ascii="Arial" w:eastAsia="Arial" w:hAnsi="Arial" w:cs="Arial"/>
          <w:sz w:val="24"/>
          <w:szCs w:val="24"/>
        </w:rPr>
        <w:t>las</w:t>
      </w:r>
      <w:r w:rsidRPr="00553EB0">
        <w:rPr>
          <w:rFonts w:ascii="Arial" w:eastAsia="Arial" w:hAnsi="Arial" w:cs="Arial"/>
          <w:sz w:val="24"/>
          <w:szCs w:val="24"/>
        </w:rPr>
        <w:t xml:space="preserve"> adolescente</w:t>
      </w:r>
      <w:r w:rsidR="00730691">
        <w:rPr>
          <w:rFonts w:ascii="Arial" w:eastAsia="Arial" w:hAnsi="Arial" w:cs="Arial"/>
          <w:sz w:val="24"/>
          <w:szCs w:val="24"/>
        </w:rPr>
        <w:t>s</w:t>
      </w:r>
      <w:r w:rsidRPr="00553EB0">
        <w:rPr>
          <w:rFonts w:ascii="Arial" w:eastAsia="Arial" w:hAnsi="Arial" w:cs="Arial"/>
          <w:sz w:val="24"/>
          <w:szCs w:val="24"/>
        </w:rPr>
        <w:t xml:space="preserve"> </w:t>
      </w:r>
      <w:r w:rsidR="001D2BC3">
        <w:rPr>
          <w:rFonts w:ascii="Arial" w:eastAsia="Arial" w:hAnsi="Arial" w:cs="Arial"/>
          <w:sz w:val="24"/>
          <w:szCs w:val="24"/>
        </w:rPr>
        <w:t xml:space="preserve">al </w:t>
      </w:r>
      <w:r w:rsidR="002156B4">
        <w:rPr>
          <w:rFonts w:ascii="Arial" w:eastAsia="Arial" w:hAnsi="Arial" w:cs="Arial"/>
          <w:sz w:val="24"/>
          <w:szCs w:val="24"/>
        </w:rPr>
        <w:t xml:space="preserve">recibir </w:t>
      </w:r>
      <w:r w:rsidR="002156B4" w:rsidRPr="00553EB0">
        <w:rPr>
          <w:rFonts w:ascii="Arial" w:eastAsia="Arial" w:hAnsi="Arial" w:cs="Arial"/>
          <w:sz w:val="24"/>
          <w:szCs w:val="24"/>
        </w:rPr>
        <w:t>en</w:t>
      </w:r>
      <w:r w:rsidRPr="00553EB0">
        <w:rPr>
          <w:rFonts w:ascii="Arial" w:eastAsia="Arial" w:hAnsi="Arial" w:cs="Arial"/>
          <w:sz w:val="24"/>
          <w:szCs w:val="24"/>
        </w:rPr>
        <w:t xml:space="preserve"> las </w:t>
      </w:r>
      <w:r w:rsidR="001D2BC3">
        <w:rPr>
          <w:rFonts w:ascii="Arial" w:eastAsia="Arial" w:hAnsi="Arial" w:cs="Arial"/>
          <w:sz w:val="24"/>
          <w:szCs w:val="24"/>
        </w:rPr>
        <w:t>consejerías</w:t>
      </w:r>
      <w:r w:rsidRPr="00553EB0">
        <w:rPr>
          <w:rFonts w:ascii="Arial" w:eastAsia="Arial" w:hAnsi="Arial" w:cs="Arial"/>
          <w:sz w:val="24"/>
          <w:szCs w:val="24"/>
        </w:rPr>
        <w:t xml:space="preserve"> prenatales</w:t>
      </w:r>
      <w:r w:rsidR="00F369A9" w:rsidRPr="00553EB0">
        <w:rPr>
          <w:rFonts w:ascii="Arial" w:eastAsia="Arial" w:hAnsi="Arial" w:cs="Arial"/>
          <w:sz w:val="24"/>
          <w:szCs w:val="24"/>
        </w:rPr>
        <w:t>,</w:t>
      </w:r>
      <w:r w:rsidR="00F369A9">
        <w:rPr>
          <w:rFonts w:ascii="Arial" w:eastAsia="Arial" w:hAnsi="Arial" w:cs="Arial"/>
          <w:sz w:val="24"/>
          <w:szCs w:val="24"/>
        </w:rPr>
        <w:t xml:space="preserve"> (</w:t>
      </w:r>
      <w:r w:rsidR="001D2BC3">
        <w:rPr>
          <w:rFonts w:ascii="Arial" w:eastAsia="Arial" w:hAnsi="Arial" w:cs="Arial"/>
          <w:sz w:val="24"/>
          <w:szCs w:val="24"/>
        </w:rPr>
        <w:t>5</w:t>
      </w:r>
      <w:r w:rsidR="002156B4">
        <w:rPr>
          <w:rFonts w:ascii="Arial" w:eastAsia="Arial" w:hAnsi="Arial" w:cs="Arial"/>
          <w:sz w:val="24"/>
          <w:szCs w:val="24"/>
        </w:rPr>
        <w:t xml:space="preserve">) </w:t>
      </w:r>
      <w:r w:rsidR="002156B4" w:rsidRPr="00553EB0">
        <w:rPr>
          <w:rFonts w:ascii="Arial" w:eastAsia="Arial" w:hAnsi="Arial" w:cs="Arial"/>
          <w:sz w:val="24"/>
          <w:szCs w:val="24"/>
        </w:rPr>
        <w:t>al</w:t>
      </w:r>
      <w:r w:rsidR="001D2BC3">
        <w:rPr>
          <w:rFonts w:ascii="Arial" w:eastAsia="Arial" w:hAnsi="Arial" w:cs="Arial"/>
          <w:sz w:val="24"/>
          <w:szCs w:val="24"/>
        </w:rPr>
        <w:t xml:space="preserve"> llegar a los controles a la UCSFI Nahuizalco </w:t>
      </w:r>
      <w:r w:rsidRPr="00553EB0">
        <w:rPr>
          <w:rFonts w:ascii="Arial" w:eastAsia="Arial" w:hAnsi="Arial" w:cs="Arial"/>
          <w:sz w:val="24"/>
          <w:szCs w:val="24"/>
        </w:rPr>
        <w:t xml:space="preserve">se observó que cumplen con la mayoría de sus controles y así la importancia de la vacunación, como también </w:t>
      </w:r>
      <w:r w:rsidR="002156B4" w:rsidRPr="00553EB0">
        <w:rPr>
          <w:rFonts w:ascii="Arial" w:eastAsia="Arial" w:hAnsi="Arial" w:cs="Arial"/>
          <w:sz w:val="24"/>
          <w:szCs w:val="24"/>
        </w:rPr>
        <w:t>de lactancia</w:t>
      </w:r>
      <w:r w:rsidRPr="00553EB0">
        <w:rPr>
          <w:rFonts w:ascii="Arial" w:eastAsia="Arial" w:hAnsi="Arial" w:cs="Arial"/>
          <w:sz w:val="24"/>
          <w:szCs w:val="24"/>
        </w:rPr>
        <w:t xml:space="preserve"> materna exclusiva.</w:t>
      </w:r>
    </w:p>
    <w:p w14:paraId="4E3254D7" w14:textId="78D7B6C0" w:rsidR="00553EB0" w:rsidRPr="00553EB0" w:rsidRDefault="00553EB0" w:rsidP="00C43830">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La incidencia de la consejería prenatal es impartida a toda mujer embarazada que llega a la unidad de salud independientemente sea adolescente o no, tomando en cuenta el protocolo de atención de enfermería en la mujer embarazada, dando </w:t>
      </w:r>
      <w:r w:rsidR="00730691">
        <w:rPr>
          <w:rFonts w:ascii="Arial" w:eastAsia="Arial" w:hAnsi="Arial" w:cs="Arial"/>
          <w:sz w:val="24"/>
          <w:szCs w:val="24"/>
        </w:rPr>
        <w:t>así</w:t>
      </w:r>
      <w:r>
        <w:rPr>
          <w:rFonts w:ascii="Arial" w:eastAsia="Arial" w:hAnsi="Arial" w:cs="Arial"/>
          <w:sz w:val="24"/>
          <w:szCs w:val="24"/>
        </w:rPr>
        <w:t xml:space="preserve"> un trato digno e individualizado a toda mujer embarazada que lo solicite ayudándole así para el </w:t>
      </w:r>
      <w:r w:rsidR="0081773E">
        <w:rPr>
          <w:rFonts w:ascii="Arial" w:eastAsia="Arial" w:hAnsi="Arial" w:cs="Arial"/>
          <w:sz w:val="24"/>
          <w:szCs w:val="24"/>
        </w:rPr>
        <w:t>bienestar de ella y el del bebe en las áreas de controles prenatales, lactancia materna exclusiva, vacunación.</w:t>
      </w:r>
    </w:p>
    <w:p w14:paraId="0902BA9F" w14:textId="05D94D3C" w:rsidR="00C57874" w:rsidRPr="00F51E53" w:rsidRDefault="6C8C4225" w:rsidP="00C43830">
      <w:pPr>
        <w:spacing w:line="360" w:lineRule="auto"/>
        <w:jc w:val="both"/>
        <w:rPr>
          <w:rFonts w:ascii="Arial" w:eastAsia="Arial" w:hAnsi="Arial" w:cs="Arial"/>
          <w:sz w:val="24"/>
          <w:szCs w:val="24"/>
        </w:rPr>
      </w:pPr>
      <w:r w:rsidRPr="00F51E53">
        <w:rPr>
          <w:rFonts w:ascii="Arial" w:eastAsia="Arial" w:hAnsi="Arial" w:cs="Arial"/>
          <w:sz w:val="24"/>
          <w:szCs w:val="24"/>
        </w:rPr>
        <w:t xml:space="preserve">Al realizar las </w:t>
      </w:r>
      <w:r w:rsidR="002156B4" w:rsidRPr="00F51E53">
        <w:rPr>
          <w:rFonts w:ascii="Arial" w:eastAsia="Arial" w:hAnsi="Arial" w:cs="Arial"/>
          <w:sz w:val="24"/>
          <w:szCs w:val="24"/>
        </w:rPr>
        <w:t>encuestas se</w:t>
      </w:r>
      <w:r w:rsidRPr="00F51E53">
        <w:rPr>
          <w:rFonts w:ascii="Arial" w:eastAsia="Arial" w:hAnsi="Arial" w:cs="Arial"/>
          <w:sz w:val="24"/>
          <w:szCs w:val="24"/>
        </w:rPr>
        <w:t xml:space="preserve"> demostró que la edad de la adolescencia es donde el individuo atraviesa por distintos cambios de la niñez a la juventud, pasando por distintas etapas de la vida es por tal razón que grupo investigador concluye que:</w:t>
      </w:r>
    </w:p>
    <w:p w14:paraId="4AF8AB86" w14:textId="30DF89FD" w:rsidR="00E335B4" w:rsidRPr="00F51E53" w:rsidRDefault="6C8C4225" w:rsidP="00C43830">
      <w:pPr>
        <w:spacing w:line="360" w:lineRule="auto"/>
        <w:jc w:val="both"/>
        <w:rPr>
          <w:rFonts w:ascii="Arial" w:eastAsia="Arial" w:hAnsi="Arial" w:cs="Arial"/>
          <w:sz w:val="24"/>
          <w:szCs w:val="24"/>
        </w:rPr>
      </w:pPr>
      <w:r w:rsidRPr="00F51E53">
        <w:rPr>
          <w:rFonts w:ascii="Arial" w:eastAsia="Arial" w:hAnsi="Arial" w:cs="Arial"/>
          <w:sz w:val="24"/>
          <w:szCs w:val="24"/>
        </w:rPr>
        <w:t xml:space="preserve">La escolaridad es uno de los factores sociales importantes para que </w:t>
      </w:r>
      <w:r w:rsidR="002156B4" w:rsidRPr="00F51E53">
        <w:rPr>
          <w:rFonts w:ascii="Arial" w:eastAsia="Arial" w:hAnsi="Arial" w:cs="Arial"/>
          <w:sz w:val="24"/>
          <w:szCs w:val="24"/>
        </w:rPr>
        <w:t>la adolescente</w:t>
      </w:r>
      <w:r w:rsidRPr="00F51E53">
        <w:rPr>
          <w:rFonts w:ascii="Arial" w:eastAsia="Arial" w:hAnsi="Arial" w:cs="Arial"/>
          <w:sz w:val="24"/>
          <w:szCs w:val="24"/>
        </w:rPr>
        <w:t xml:space="preserve"> adquiera conocimientos sobre los riesgos reproductivos, pero </w:t>
      </w:r>
      <w:r w:rsidR="002156B4" w:rsidRPr="00F51E53">
        <w:rPr>
          <w:rFonts w:ascii="Arial" w:eastAsia="Arial" w:hAnsi="Arial" w:cs="Arial"/>
          <w:sz w:val="24"/>
          <w:szCs w:val="24"/>
        </w:rPr>
        <w:t>las inasistencias a clubes juveniles permiten</w:t>
      </w:r>
      <w:r w:rsidRPr="00F51E53">
        <w:rPr>
          <w:rFonts w:ascii="Arial" w:eastAsia="Arial" w:hAnsi="Arial" w:cs="Arial"/>
          <w:sz w:val="24"/>
          <w:szCs w:val="24"/>
        </w:rPr>
        <w:t xml:space="preserve"> que no tengan conocimientos sobre salud sexual reproductiva.</w:t>
      </w:r>
    </w:p>
    <w:p w14:paraId="6FCA170E" w14:textId="76FB0633" w:rsidR="00E335B4" w:rsidRPr="00F51E53" w:rsidRDefault="6C8C4225" w:rsidP="00C43830">
      <w:pPr>
        <w:spacing w:line="360" w:lineRule="auto"/>
        <w:jc w:val="both"/>
        <w:rPr>
          <w:rFonts w:ascii="Arial" w:eastAsia="Arial" w:hAnsi="Arial" w:cs="Arial"/>
          <w:sz w:val="24"/>
          <w:szCs w:val="24"/>
        </w:rPr>
      </w:pPr>
      <w:r w:rsidRPr="00F51E53">
        <w:rPr>
          <w:rFonts w:ascii="Arial" w:eastAsia="Arial" w:hAnsi="Arial" w:cs="Arial"/>
          <w:sz w:val="24"/>
          <w:szCs w:val="24"/>
        </w:rPr>
        <w:t xml:space="preserve">En cuanto a los datos recopilados de la investigación anterior nos indican que los factores culturales como por ejemplo la religión están </w:t>
      </w:r>
      <w:r w:rsidR="002156B4" w:rsidRPr="00F51E53">
        <w:rPr>
          <w:rFonts w:ascii="Arial" w:eastAsia="Arial" w:hAnsi="Arial" w:cs="Arial"/>
          <w:sz w:val="24"/>
          <w:szCs w:val="24"/>
        </w:rPr>
        <w:t>relacionados con</w:t>
      </w:r>
      <w:r w:rsidRPr="00F51E53">
        <w:rPr>
          <w:rFonts w:ascii="Arial" w:eastAsia="Arial" w:hAnsi="Arial" w:cs="Arial"/>
          <w:sz w:val="24"/>
          <w:szCs w:val="24"/>
        </w:rPr>
        <w:t xml:space="preserve"> la práctica de relaciones sexuales desprotegidas por los tabús que existen.</w:t>
      </w:r>
    </w:p>
    <w:p w14:paraId="3FFAD114" w14:textId="677FAE62" w:rsidR="00E335B4" w:rsidRPr="00F51E53" w:rsidRDefault="6C8C4225" w:rsidP="00C43830">
      <w:pPr>
        <w:spacing w:line="360" w:lineRule="auto"/>
        <w:jc w:val="both"/>
        <w:rPr>
          <w:rFonts w:ascii="Arial" w:eastAsia="Arial" w:hAnsi="Arial" w:cs="Arial"/>
          <w:sz w:val="24"/>
          <w:szCs w:val="24"/>
        </w:rPr>
      </w:pPr>
      <w:r w:rsidRPr="00F51E53">
        <w:rPr>
          <w:rFonts w:ascii="Arial" w:eastAsia="Arial" w:hAnsi="Arial" w:cs="Arial"/>
          <w:sz w:val="24"/>
          <w:szCs w:val="24"/>
        </w:rPr>
        <w:t>Debido a la marginación que ocasionalmente ejerce la comunidad hacia las adolescentes embarazadas y la falta de comunicación de padres e hijas se obtuvo un número de casos de adolescentes que optarían por ocultar el embarazo e irse de la casa.</w:t>
      </w:r>
    </w:p>
    <w:p w14:paraId="63A27403" w14:textId="04925A81" w:rsidR="002A5349" w:rsidRPr="00F51E53" w:rsidRDefault="6C8C4225" w:rsidP="00C43830">
      <w:pPr>
        <w:spacing w:line="360" w:lineRule="auto"/>
        <w:jc w:val="both"/>
        <w:rPr>
          <w:rFonts w:ascii="Arial" w:hAnsi="Arial" w:cs="Arial"/>
          <w:sz w:val="24"/>
          <w:szCs w:val="24"/>
        </w:rPr>
      </w:pPr>
      <w:r w:rsidRPr="00F51E53">
        <w:rPr>
          <w:rFonts w:ascii="Arial" w:eastAsia="Arial" w:hAnsi="Arial" w:cs="Arial"/>
          <w:sz w:val="24"/>
          <w:szCs w:val="24"/>
        </w:rPr>
        <w:t>Debe de existir vínculo paternal y social que permiten disminuir las barreras que impiden tener una amplitud de conocimientos enfocados a la orientación de la salud sexual y reproductiva de las adolescentes.</w:t>
      </w:r>
    </w:p>
    <w:p w14:paraId="2E4A3B8E" w14:textId="312289C5" w:rsidR="00513A53" w:rsidRPr="00F51E53" w:rsidRDefault="6C8C4225" w:rsidP="004C1847">
      <w:pPr>
        <w:spacing w:line="360" w:lineRule="auto"/>
        <w:jc w:val="both"/>
        <w:rPr>
          <w:rFonts w:ascii="Arial" w:eastAsia="Arial" w:hAnsi="Arial" w:cs="Arial"/>
          <w:sz w:val="24"/>
          <w:szCs w:val="24"/>
        </w:rPr>
      </w:pPr>
      <w:r w:rsidRPr="00F51E53">
        <w:rPr>
          <w:rFonts w:ascii="Arial" w:eastAsia="Arial" w:hAnsi="Arial" w:cs="Arial"/>
          <w:sz w:val="24"/>
          <w:szCs w:val="24"/>
        </w:rPr>
        <w:t>El estudio muestra que solo el 4%</w:t>
      </w:r>
      <w:r w:rsidRPr="00F51E53">
        <w:rPr>
          <w:rStyle w:val="Refdecomentario"/>
          <w:rFonts w:ascii="Arial" w:hAnsi="Arial" w:cs="Arial"/>
          <w:sz w:val="24"/>
          <w:szCs w:val="24"/>
        </w:rPr>
        <w:t xml:space="preserve"> </w:t>
      </w:r>
      <w:r w:rsidRPr="00F51E53">
        <w:rPr>
          <w:rStyle w:val="Refdecomentario"/>
          <w:rFonts w:ascii="Arial" w:eastAsia="Arial" w:hAnsi="Arial" w:cs="Arial"/>
          <w:sz w:val="24"/>
          <w:szCs w:val="24"/>
        </w:rPr>
        <w:t xml:space="preserve">de </w:t>
      </w:r>
      <w:r w:rsidRPr="00F51E53">
        <w:rPr>
          <w:rFonts w:ascii="Arial" w:eastAsia="Arial" w:hAnsi="Arial" w:cs="Arial"/>
          <w:sz w:val="24"/>
          <w:szCs w:val="24"/>
        </w:rPr>
        <w:t xml:space="preserve">adolescentes embarazadas retiene la información </w:t>
      </w:r>
      <w:r w:rsidR="002156B4" w:rsidRPr="00F51E53">
        <w:rPr>
          <w:rFonts w:ascii="Arial" w:eastAsia="Arial" w:hAnsi="Arial" w:cs="Arial"/>
          <w:sz w:val="24"/>
          <w:szCs w:val="24"/>
        </w:rPr>
        <w:t>dada en</w:t>
      </w:r>
      <w:r w:rsidRPr="00F51E53">
        <w:rPr>
          <w:rFonts w:ascii="Arial" w:eastAsia="Arial" w:hAnsi="Arial" w:cs="Arial"/>
          <w:sz w:val="24"/>
          <w:szCs w:val="24"/>
        </w:rPr>
        <w:t xml:space="preserve"> </w:t>
      </w:r>
      <w:r w:rsidR="002156B4" w:rsidRPr="00F51E53">
        <w:rPr>
          <w:rFonts w:ascii="Arial" w:eastAsia="Arial" w:hAnsi="Arial" w:cs="Arial"/>
          <w:sz w:val="24"/>
          <w:szCs w:val="24"/>
        </w:rPr>
        <w:t>la consejería</w:t>
      </w:r>
      <w:r w:rsidRPr="00F51E53">
        <w:rPr>
          <w:rFonts w:ascii="Arial" w:eastAsia="Arial" w:hAnsi="Arial" w:cs="Arial"/>
          <w:sz w:val="24"/>
          <w:szCs w:val="24"/>
        </w:rPr>
        <w:t xml:space="preserve"> </w:t>
      </w:r>
      <w:r w:rsidR="002156B4" w:rsidRPr="00F51E53">
        <w:rPr>
          <w:rFonts w:ascii="Arial" w:eastAsia="Arial" w:hAnsi="Arial" w:cs="Arial"/>
          <w:sz w:val="24"/>
          <w:szCs w:val="24"/>
        </w:rPr>
        <w:t>prenatal, por</w:t>
      </w:r>
      <w:r w:rsidRPr="00F51E53">
        <w:rPr>
          <w:rFonts w:ascii="Arial" w:eastAsia="Arial" w:hAnsi="Arial" w:cs="Arial"/>
          <w:sz w:val="24"/>
          <w:szCs w:val="24"/>
        </w:rPr>
        <w:t xml:space="preserve"> el personal de enfermería debido a muchas </w:t>
      </w:r>
      <w:r w:rsidR="002156B4" w:rsidRPr="00F51E53">
        <w:rPr>
          <w:rFonts w:ascii="Arial" w:eastAsia="Arial" w:hAnsi="Arial" w:cs="Arial"/>
          <w:sz w:val="24"/>
          <w:szCs w:val="24"/>
        </w:rPr>
        <w:t>razones,</w:t>
      </w:r>
      <w:r w:rsidRPr="00F51E53">
        <w:rPr>
          <w:rFonts w:ascii="Arial" w:eastAsia="Arial" w:hAnsi="Arial" w:cs="Arial"/>
          <w:sz w:val="24"/>
          <w:szCs w:val="24"/>
        </w:rPr>
        <w:t xml:space="preserve"> pero la primordial es la falta de interés de las adolescentes por la ed</w:t>
      </w:r>
      <w:r w:rsidR="004C1847" w:rsidRPr="00F51E53">
        <w:rPr>
          <w:rFonts w:ascii="Arial" w:eastAsia="Arial" w:hAnsi="Arial" w:cs="Arial"/>
          <w:sz w:val="24"/>
          <w:szCs w:val="24"/>
        </w:rPr>
        <w:t>ad, y falta de interés familiar</w:t>
      </w:r>
    </w:p>
    <w:p w14:paraId="68B55944" w14:textId="77777777" w:rsidR="004C1847" w:rsidRPr="00F51E53" w:rsidRDefault="004C1847" w:rsidP="004C1847">
      <w:pPr>
        <w:spacing w:line="360" w:lineRule="auto"/>
        <w:jc w:val="both"/>
        <w:rPr>
          <w:rFonts w:ascii="Arial" w:eastAsia="Arial" w:hAnsi="Arial" w:cs="Arial"/>
          <w:sz w:val="24"/>
          <w:szCs w:val="24"/>
        </w:rPr>
      </w:pPr>
    </w:p>
    <w:sdt>
      <w:sdtPr>
        <w:rPr>
          <w:rFonts w:asciiTheme="minorHAnsi" w:hAnsiTheme="minorHAnsi" w:cstheme="minorBidi"/>
          <w:b w:val="0"/>
          <w:sz w:val="22"/>
          <w:szCs w:val="22"/>
          <w:lang w:val="es-ES"/>
        </w:rPr>
        <w:id w:val="-471144181"/>
        <w:docPartObj>
          <w:docPartGallery w:val="Bibliographies"/>
          <w:docPartUnique/>
        </w:docPartObj>
      </w:sdtPr>
      <w:sdtEndPr>
        <w:rPr>
          <w:lang w:val="es-SV"/>
        </w:rPr>
      </w:sdtEndPr>
      <w:sdtContent>
        <w:sdt>
          <w:sdtPr>
            <w:rPr>
              <w:rFonts w:asciiTheme="minorHAnsi" w:hAnsiTheme="minorHAnsi" w:cstheme="minorBidi"/>
              <w:b w:val="0"/>
              <w:sz w:val="22"/>
              <w:szCs w:val="22"/>
            </w:rPr>
            <w:id w:val="111145805"/>
            <w:bibliography/>
          </w:sdtPr>
          <w:sdtEndPr/>
          <w:sdtContent>
            <w:bookmarkStart w:id="26" w:name="_Toc459060346" w:displacedByCustomXml="prev"/>
            <w:p w14:paraId="75DAC249" w14:textId="2BD51241" w:rsidR="007304F7" w:rsidRPr="00F51E53" w:rsidRDefault="02840F2A" w:rsidP="007304F7">
              <w:pPr>
                <w:pStyle w:val="Ttulo1"/>
                <w:ind w:left="720"/>
                <w:jc w:val="both"/>
              </w:pPr>
              <w:r w:rsidRPr="00F51E53">
                <w:t xml:space="preserve">  BIBLIOGRAFÍA</w:t>
              </w:r>
              <w:bookmarkEnd w:id="26"/>
            </w:p>
            <w:sdt>
              <w:sdtPr>
                <w:rPr>
                  <w:rFonts w:ascii="Arial" w:hAnsi="Arial" w:cs="Arial"/>
                  <w:b/>
                  <w:sz w:val="24"/>
                  <w:szCs w:val="24"/>
                  <w:lang w:val="es-ES"/>
                </w:rPr>
                <w:id w:val="-1633552461"/>
                <w:docPartObj>
                  <w:docPartGallery w:val="Bibliographies"/>
                  <w:docPartUnique/>
                </w:docPartObj>
              </w:sdtPr>
              <w:sdtEndPr>
                <w:rPr>
                  <w:b w:val="0"/>
                  <w:lang w:val="es-SV"/>
                </w:rPr>
              </w:sdtEndPr>
              <w:sdtContent>
                <w:sdt>
                  <w:sdtPr>
                    <w:rPr>
                      <w:rFonts w:ascii="Arial" w:hAnsi="Arial" w:cs="Arial"/>
                      <w:sz w:val="24"/>
                      <w:szCs w:val="24"/>
                    </w:rPr>
                    <w:id w:val="152729600"/>
                    <w:bibliography/>
                  </w:sdtPr>
                  <w:sdtEndPr/>
                  <w:sdtContent>
                    <w:p w14:paraId="4A1C781B" w14:textId="77777777" w:rsidR="00802D83" w:rsidRPr="00F51E53" w:rsidRDefault="007304F7" w:rsidP="00802D83">
                      <w:pPr>
                        <w:pStyle w:val="Bibliografa"/>
                        <w:ind w:left="720" w:hanging="720"/>
                        <w:rPr>
                          <w:rFonts w:ascii="Arial" w:hAnsi="Arial" w:cs="Arial"/>
                          <w:noProof/>
                          <w:sz w:val="24"/>
                          <w:szCs w:val="24"/>
                        </w:rPr>
                      </w:pPr>
                      <w:r w:rsidRPr="00F51E53">
                        <w:rPr>
                          <w:rFonts w:ascii="Arial" w:hAnsi="Arial" w:cs="Arial"/>
                          <w:sz w:val="24"/>
                          <w:szCs w:val="24"/>
                        </w:rPr>
                        <w:fldChar w:fldCharType="begin"/>
                      </w:r>
                      <w:r w:rsidRPr="00F51E53">
                        <w:rPr>
                          <w:rFonts w:ascii="Arial" w:hAnsi="Arial" w:cs="Arial"/>
                          <w:sz w:val="24"/>
                          <w:szCs w:val="24"/>
                        </w:rPr>
                        <w:instrText>BIBLIOGRAPHY</w:instrText>
                      </w:r>
                      <w:r w:rsidRPr="00F51E53">
                        <w:rPr>
                          <w:rFonts w:ascii="Arial" w:hAnsi="Arial" w:cs="Arial"/>
                          <w:sz w:val="24"/>
                          <w:szCs w:val="24"/>
                        </w:rPr>
                        <w:fldChar w:fldCharType="separate"/>
                      </w:r>
                      <w:r w:rsidR="00802D83" w:rsidRPr="00F51E53">
                        <w:rPr>
                          <w:rFonts w:ascii="Arial" w:hAnsi="Arial" w:cs="Arial"/>
                          <w:noProof/>
                          <w:sz w:val="24"/>
                          <w:szCs w:val="24"/>
                        </w:rPr>
                        <w:t xml:space="preserve">Color, O. (2000). </w:t>
                      </w:r>
                      <w:r w:rsidR="00802D83" w:rsidRPr="00F51E53">
                        <w:rPr>
                          <w:rFonts w:ascii="Arial" w:hAnsi="Arial" w:cs="Arial"/>
                          <w:i/>
                          <w:iCs/>
                          <w:noProof/>
                          <w:sz w:val="24"/>
                          <w:szCs w:val="24"/>
                        </w:rPr>
                        <w:t>Oceano Color Diccionario Enciclopedico Universal.</w:t>
                      </w:r>
                      <w:r w:rsidR="00802D83" w:rsidRPr="00F51E53">
                        <w:rPr>
                          <w:rFonts w:ascii="Arial" w:hAnsi="Arial" w:cs="Arial"/>
                          <w:noProof/>
                          <w:sz w:val="24"/>
                          <w:szCs w:val="24"/>
                        </w:rPr>
                        <w:t xml:space="preserve"> (3° Edicion ed.). Barcelona: Oceano S.A.</w:t>
                      </w:r>
                    </w:p>
                    <w:p w14:paraId="41386E23"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Embarazo, G. d. (mayo de 2016). </w:t>
                      </w:r>
                      <w:r w:rsidRPr="00F51E53">
                        <w:rPr>
                          <w:rFonts w:ascii="Arial" w:hAnsi="Arial" w:cs="Arial"/>
                          <w:i/>
                          <w:iCs/>
                          <w:noProof/>
                          <w:sz w:val="24"/>
                          <w:szCs w:val="24"/>
                        </w:rPr>
                        <w:t>www.webConsultas-com/Dieta y Nutricion</w:t>
                      </w:r>
                      <w:r w:rsidRPr="00F51E53">
                        <w:rPr>
                          <w:rFonts w:ascii="Arial" w:hAnsi="Arial" w:cs="Arial"/>
                          <w:noProof/>
                          <w:sz w:val="24"/>
                          <w:szCs w:val="24"/>
                        </w:rPr>
                        <w:t>. Obtenido de www.webConsultas-com/Dieta y Nutricion.</w:t>
                      </w:r>
                    </w:p>
                    <w:p w14:paraId="2CE615C0"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i/>
                          <w:iCs/>
                          <w:noProof/>
                          <w:sz w:val="24"/>
                          <w:szCs w:val="24"/>
                        </w:rPr>
                        <w:t>Guia Metodologica para Adolescentesde 10- 14 años.</w:t>
                      </w:r>
                      <w:r w:rsidRPr="00F51E53">
                        <w:rPr>
                          <w:rFonts w:ascii="Arial" w:hAnsi="Arial" w:cs="Arial"/>
                          <w:noProof/>
                          <w:sz w:val="24"/>
                          <w:szCs w:val="24"/>
                        </w:rPr>
                        <w:t xml:space="preserve"> (1997). San Salvador, El Salvador.C.A.</w:t>
                      </w:r>
                    </w:p>
                    <w:p w14:paraId="11DD22D8"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Maria Isabel Rodriguez, D. E. (2011). </w:t>
                      </w:r>
                      <w:r w:rsidRPr="00F51E53">
                        <w:rPr>
                          <w:rFonts w:ascii="Arial" w:hAnsi="Arial" w:cs="Arial"/>
                          <w:i/>
                          <w:iCs/>
                          <w:noProof/>
                          <w:sz w:val="24"/>
                          <w:szCs w:val="24"/>
                        </w:rPr>
                        <w:t>Lineamientos Tecnicos para la atencion de la mujer en el periodo precopcepcional,embaraza,.</w:t>
                      </w:r>
                      <w:r w:rsidRPr="00F51E53">
                        <w:rPr>
                          <w:rFonts w:ascii="Arial" w:hAnsi="Arial" w:cs="Arial"/>
                          <w:noProof/>
                          <w:sz w:val="24"/>
                          <w:szCs w:val="24"/>
                        </w:rPr>
                        <w:t xml:space="preserve"> San Salvador,El Salvador.</w:t>
                      </w:r>
                    </w:p>
                    <w:p w14:paraId="6B8E85DE"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Medicina, M. (24 de junio de 2016). </w:t>
                      </w:r>
                      <w:r w:rsidRPr="00F51E53">
                        <w:rPr>
                          <w:rFonts w:ascii="Arial" w:hAnsi="Arial" w:cs="Arial"/>
                          <w:i/>
                          <w:iCs/>
                          <w:noProof/>
                          <w:sz w:val="24"/>
                          <w:szCs w:val="24"/>
                        </w:rPr>
                        <w:t>www.nlm.nih.gou/Pagina Principal</w:t>
                      </w:r>
                      <w:r w:rsidRPr="00F51E53">
                        <w:rPr>
                          <w:rFonts w:ascii="Arial" w:hAnsi="Arial" w:cs="Arial"/>
                          <w:noProof/>
                          <w:sz w:val="24"/>
                          <w:szCs w:val="24"/>
                        </w:rPr>
                        <w:t>. Obtenido de www.nlm.nil-gou/Pagina Principal.</w:t>
                      </w:r>
                    </w:p>
                    <w:p w14:paraId="55B287D7"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MINSAL. (OCTUBRE de 2007). </w:t>
                      </w:r>
                      <w:r w:rsidRPr="00F51E53">
                        <w:rPr>
                          <w:rFonts w:ascii="Arial" w:hAnsi="Arial" w:cs="Arial"/>
                          <w:i/>
                          <w:iCs/>
                          <w:noProof/>
                          <w:sz w:val="24"/>
                          <w:szCs w:val="24"/>
                        </w:rPr>
                        <w:t xml:space="preserve">MINISTERIO DE SALUD PUBLICA </w:t>
                      </w:r>
                      <w:r w:rsidRPr="00F51E53">
                        <w:rPr>
                          <w:rFonts w:ascii="Arial" w:hAnsi="Arial" w:cs="Arial"/>
                          <w:noProof/>
                          <w:sz w:val="24"/>
                          <w:szCs w:val="24"/>
                        </w:rPr>
                        <w:t>. Obtenido de MINISTERIO DE SALUD PUBLICA: htt://www.saludpublica.org</w:t>
                      </w:r>
                    </w:p>
                    <w:p w14:paraId="3D12160D"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NAHUIZALCO, A. M. (2015). HISTORIA DE MAHUIZALCO. </w:t>
                      </w:r>
                      <w:r w:rsidRPr="00F51E53">
                        <w:rPr>
                          <w:rFonts w:ascii="Arial" w:hAnsi="Arial" w:cs="Arial"/>
                          <w:i/>
                          <w:iCs/>
                          <w:noProof/>
                          <w:sz w:val="24"/>
                          <w:szCs w:val="24"/>
                        </w:rPr>
                        <w:t>PUBLICACION DE FIESTAS PATRONALES</w:t>
                      </w:r>
                      <w:r w:rsidRPr="00F51E53">
                        <w:rPr>
                          <w:rFonts w:ascii="Arial" w:hAnsi="Arial" w:cs="Arial"/>
                          <w:noProof/>
                          <w:sz w:val="24"/>
                          <w:szCs w:val="24"/>
                        </w:rPr>
                        <w:t>, 2-3.</w:t>
                      </w:r>
                    </w:p>
                    <w:p w14:paraId="79E4CD7B"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Nahuizalco, A. M. (2015). Historia de Nahuizalco. </w:t>
                      </w:r>
                      <w:r w:rsidRPr="00F51E53">
                        <w:rPr>
                          <w:rFonts w:ascii="Arial" w:hAnsi="Arial" w:cs="Arial"/>
                          <w:i/>
                          <w:iCs/>
                          <w:noProof/>
                          <w:sz w:val="24"/>
                          <w:szCs w:val="24"/>
                        </w:rPr>
                        <w:t>Publicación de fiestas Patronales</w:t>
                      </w:r>
                      <w:r w:rsidRPr="00F51E53">
                        <w:rPr>
                          <w:rFonts w:ascii="Arial" w:hAnsi="Arial" w:cs="Arial"/>
                          <w:noProof/>
                          <w:sz w:val="24"/>
                          <w:szCs w:val="24"/>
                        </w:rPr>
                        <w:t>, 2-3.</w:t>
                      </w:r>
                    </w:p>
                    <w:p w14:paraId="59ABE2F0"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NAHUIZALCO, U. (2016). </w:t>
                      </w:r>
                      <w:r w:rsidRPr="00F51E53">
                        <w:rPr>
                          <w:rFonts w:ascii="Arial" w:hAnsi="Arial" w:cs="Arial"/>
                          <w:i/>
                          <w:iCs/>
                          <w:noProof/>
                          <w:sz w:val="24"/>
                          <w:szCs w:val="24"/>
                        </w:rPr>
                        <w:t>POBLACION.</w:t>
                      </w:r>
                      <w:r w:rsidRPr="00F51E53">
                        <w:rPr>
                          <w:rFonts w:ascii="Arial" w:hAnsi="Arial" w:cs="Arial"/>
                          <w:noProof/>
                          <w:sz w:val="24"/>
                          <w:szCs w:val="24"/>
                        </w:rPr>
                        <w:t xml:space="preserve"> SONSONATE.</w:t>
                      </w:r>
                    </w:p>
                    <w:p w14:paraId="322E09C0"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OMS. (junio de 2009). </w:t>
                      </w:r>
                      <w:r w:rsidRPr="00F51E53">
                        <w:rPr>
                          <w:rFonts w:ascii="Arial" w:hAnsi="Arial" w:cs="Arial"/>
                          <w:i/>
                          <w:iCs/>
                          <w:noProof/>
                          <w:sz w:val="24"/>
                          <w:szCs w:val="24"/>
                        </w:rPr>
                        <w:t>Boletin de la Organizacion mundial de la salud.</w:t>
                      </w:r>
                      <w:r w:rsidRPr="00F51E53">
                        <w:rPr>
                          <w:rFonts w:ascii="Arial" w:hAnsi="Arial" w:cs="Arial"/>
                          <w:noProof/>
                          <w:sz w:val="24"/>
                          <w:szCs w:val="24"/>
                        </w:rPr>
                        <w:t xml:space="preserve"> Obtenido de organisacion mundial de la salud: http:</w:t>
                      </w:r>
                    </w:p>
                    <w:p w14:paraId="2B38C831"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publica, M. d. (1997). Educacion en Salud Sexual y Reproductiva. </w:t>
                      </w:r>
                      <w:r w:rsidRPr="00F51E53">
                        <w:rPr>
                          <w:rFonts w:ascii="Arial" w:hAnsi="Arial" w:cs="Arial"/>
                          <w:i/>
                          <w:iCs/>
                          <w:noProof/>
                          <w:sz w:val="24"/>
                          <w:szCs w:val="24"/>
                        </w:rPr>
                        <w:t>Revista Hoy Adolescentes Saludables</w:t>
                      </w:r>
                      <w:r w:rsidRPr="00F51E53">
                        <w:rPr>
                          <w:rFonts w:ascii="Arial" w:hAnsi="Arial" w:cs="Arial"/>
                          <w:noProof/>
                          <w:sz w:val="24"/>
                          <w:szCs w:val="24"/>
                        </w:rPr>
                        <w:t>.</w:t>
                      </w:r>
                    </w:p>
                    <w:p w14:paraId="3C64D78B"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Sampieri, D. H. (s.f.). </w:t>
                      </w:r>
                      <w:r w:rsidRPr="00F51E53">
                        <w:rPr>
                          <w:rFonts w:ascii="Arial" w:hAnsi="Arial" w:cs="Arial"/>
                          <w:i/>
                          <w:iCs/>
                          <w:noProof/>
                          <w:sz w:val="24"/>
                          <w:szCs w:val="24"/>
                        </w:rPr>
                        <w:t>Metodologia de la Investigacion.</w:t>
                      </w:r>
                      <w:r w:rsidRPr="00F51E53">
                        <w:rPr>
                          <w:rFonts w:ascii="Arial" w:hAnsi="Arial" w:cs="Arial"/>
                          <w:noProof/>
                          <w:sz w:val="24"/>
                          <w:szCs w:val="24"/>
                        </w:rPr>
                        <w:t xml:space="preserve"> Mexico: 4"edicion.</w:t>
                      </w:r>
                    </w:p>
                    <w:p w14:paraId="03ADBDE0" w14:textId="77777777" w:rsidR="00802D83" w:rsidRPr="00F51E53" w:rsidRDefault="00802D83" w:rsidP="00802D83">
                      <w:pPr>
                        <w:pStyle w:val="Bibliografa"/>
                        <w:ind w:left="720" w:hanging="720"/>
                        <w:rPr>
                          <w:rFonts w:ascii="Arial" w:hAnsi="Arial" w:cs="Arial"/>
                          <w:noProof/>
                          <w:sz w:val="24"/>
                          <w:szCs w:val="24"/>
                        </w:rPr>
                      </w:pPr>
                      <w:r w:rsidRPr="00F51E53">
                        <w:rPr>
                          <w:rFonts w:ascii="Arial" w:hAnsi="Arial" w:cs="Arial"/>
                          <w:noProof/>
                          <w:sz w:val="24"/>
                          <w:szCs w:val="24"/>
                        </w:rPr>
                        <w:t xml:space="preserve">Social, M. d. (2005). </w:t>
                      </w:r>
                      <w:r w:rsidRPr="00F51E53">
                        <w:rPr>
                          <w:rFonts w:ascii="Arial" w:hAnsi="Arial" w:cs="Arial"/>
                          <w:i/>
                          <w:iCs/>
                          <w:noProof/>
                          <w:sz w:val="24"/>
                          <w:szCs w:val="24"/>
                        </w:rPr>
                        <w:t>Gerencia de Atencion Integral en la Salud a la Mujer y Niñes.</w:t>
                      </w:r>
                      <w:r w:rsidRPr="00F51E53">
                        <w:rPr>
                          <w:rFonts w:ascii="Arial" w:hAnsi="Arial" w:cs="Arial"/>
                          <w:noProof/>
                          <w:sz w:val="24"/>
                          <w:szCs w:val="24"/>
                        </w:rPr>
                        <w:t xml:space="preserve"> San Salvador,El Salvador.C.A.</w:t>
                      </w:r>
                    </w:p>
                    <w:p w14:paraId="584184A8" w14:textId="470F69BE" w:rsidR="002077F2" w:rsidRPr="00FC0908" w:rsidRDefault="007304F7" w:rsidP="00FC0908">
                      <w:pPr>
                        <w:rPr>
                          <w:rFonts w:ascii="Arial" w:hAnsi="Arial" w:cs="Arial"/>
                          <w:sz w:val="24"/>
                          <w:szCs w:val="24"/>
                        </w:rPr>
                      </w:pPr>
                      <w:r w:rsidRPr="00F51E53">
                        <w:rPr>
                          <w:rFonts w:ascii="Arial" w:hAnsi="Arial" w:cs="Arial"/>
                          <w:sz w:val="24"/>
                          <w:szCs w:val="24"/>
                        </w:rPr>
                        <w:fldChar w:fldCharType="end"/>
                      </w:r>
                    </w:p>
                  </w:sdtContent>
                </w:sdt>
              </w:sdtContent>
            </w:sdt>
          </w:sdtContent>
        </w:sdt>
      </w:sdtContent>
    </w:sdt>
    <w:p w14:paraId="6E0B49FD" w14:textId="77777777" w:rsidR="00C92621" w:rsidRDefault="00C92621" w:rsidP="00B6133F">
      <w:pPr>
        <w:tabs>
          <w:tab w:val="left" w:pos="240"/>
          <w:tab w:val="center" w:pos="4419"/>
        </w:tabs>
        <w:rPr>
          <w:rFonts w:ascii="Arial" w:eastAsia="Arial" w:hAnsi="Arial" w:cs="Arial"/>
          <w:b/>
          <w:sz w:val="24"/>
          <w:szCs w:val="24"/>
        </w:rPr>
      </w:pPr>
    </w:p>
    <w:p w14:paraId="72F42C00" w14:textId="77777777" w:rsidR="00367327" w:rsidRDefault="00367327" w:rsidP="00B6133F">
      <w:pPr>
        <w:tabs>
          <w:tab w:val="left" w:pos="240"/>
          <w:tab w:val="center" w:pos="4419"/>
        </w:tabs>
        <w:rPr>
          <w:rFonts w:ascii="Arial" w:eastAsia="Arial" w:hAnsi="Arial" w:cs="Arial"/>
          <w:b/>
          <w:sz w:val="24"/>
          <w:szCs w:val="24"/>
        </w:rPr>
      </w:pPr>
    </w:p>
    <w:p w14:paraId="1C48F5E9" w14:textId="77777777" w:rsidR="00367327" w:rsidRPr="00F51E53" w:rsidRDefault="00367327" w:rsidP="00B6133F">
      <w:pPr>
        <w:tabs>
          <w:tab w:val="left" w:pos="240"/>
          <w:tab w:val="center" w:pos="4419"/>
        </w:tabs>
        <w:rPr>
          <w:rFonts w:ascii="Arial" w:eastAsia="Arial" w:hAnsi="Arial" w:cs="Arial"/>
          <w:b/>
          <w:sz w:val="24"/>
          <w:szCs w:val="24"/>
        </w:rPr>
      </w:pPr>
    </w:p>
    <w:p w14:paraId="3E957CE3" w14:textId="7A0CD267" w:rsidR="00D7053C" w:rsidRPr="00F51E53" w:rsidRDefault="00B6133F" w:rsidP="00B6133F">
      <w:pPr>
        <w:tabs>
          <w:tab w:val="left" w:pos="240"/>
          <w:tab w:val="center" w:pos="4419"/>
        </w:tabs>
        <w:rPr>
          <w:rFonts w:ascii="Arial" w:hAnsi="Arial" w:cs="Arial"/>
          <w:sz w:val="24"/>
          <w:szCs w:val="24"/>
        </w:rPr>
      </w:pPr>
      <w:r w:rsidRPr="00F51E53">
        <w:rPr>
          <w:rStyle w:val="Ttulo1Car"/>
          <w:noProof/>
          <w:lang w:eastAsia="es-SV"/>
        </w:rPr>
        <w:lastRenderedPageBreak/>
        <w:drawing>
          <wp:anchor distT="0" distB="0" distL="114300" distR="114300" simplePos="0" relativeHeight="251660288" behindDoc="1" locked="0" layoutInCell="1" allowOverlap="1" wp14:anchorId="0FAE630C" wp14:editId="4BFE8BB5">
            <wp:simplePos x="0" y="0"/>
            <wp:positionH relativeFrom="column">
              <wp:posOffset>-41910</wp:posOffset>
            </wp:positionH>
            <wp:positionV relativeFrom="paragraph">
              <wp:posOffset>183515</wp:posOffset>
            </wp:positionV>
            <wp:extent cx="704726" cy="902840"/>
            <wp:effectExtent l="0" t="0" r="63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04726" cy="902840"/>
                    </a:xfrm>
                    <a:prstGeom prst="rect">
                      <a:avLst/>
                    </a:prstGeom>
                    <a:noFill/>
                  </pic:spPr>
                </pic:pic>
              </a:graphicData>
            </a:graphic>
            <wp14:sizeRelH relativeFrom="page">
              <wp14:pctWidth>0</wp14:pctWidth>
            </wp14:sizeRelH>
            <wp14:sizeRelV relativeFrom="page">
              <wp14:pctHeight>0</wp14:pctHeight>
            </wp14:sizeRelV>
          </wp:anchor>
        </w:drawing>
      </w:r>
      <w:bookmarkStart w:id="27" w:name="_Toc459060347"/>
      <w:r w:rsidR="006C2459" w:rsidRPr="00F51E53">
        <w:rPr>
          <w:rStyle w:val="Ttulo1Car"/>
          <w:rFonts w:eastAsiaTheme="minorEastAsia"/>
        </w:rPr>
        <w:t>ANEXO</w:t>
      </w:r>
      <w:bookmarkEnd w:id="27"/>
      <w:r w:rsidRPr="00F51E53">
        <w:rPr>
          <w:rFonts w:ascii="Arial" w:eastAsia="Arial" w:hAnsi="Arial" w:cs="Arial"/>
          <w:b/>
          <w:bCs/>
          <w:sz w:val="24"/>
          <w:szCs w:val="24"/>
        </w:rPr>
        <w:t xml:space="preserve"> 1</w:t>
      </w:r>
      <w:r w:rsidRPr="00F51E53">
        <w:rPr>
          <w:rFonts w:ascii="Arial" w:hAnsi="Arial" w:cs="Arial"/>
          <w:sz w:val="24"/>
          <w:szCs w:val="24"/>
        </w:rPr>
        <w:tab/>
      </w:r>
      <w:r w:rsidR="00D7053C" w:rsidRPr="00F51E53">
        <w:rPr>
          <w:rFonts w:ascii="Arial" w:eastAsia="Arial" w:hAnsi="Arial" w:cs="Arial"/>
          <w:sz w:val="24"/>
          <w:szCs w:val="24"/>
        </w:rPr>
        <w:t>Universidad católica de El Salvador</w:t>
      </w:r>
    </w:p>
    <w:p w14:paraId="07E4E211" w14:textId="77777777" w:rsidR="00D7053C" w:rsidRPr="00F51E53" w:rsidRDefault="6C8C4225" w:rsidP="00D7053C">
      <w:pPr>
        <w:jc w:val="center"/>
        <w:rPr>
          <w:rFonts w:ascii="Arial" w:hAnsi="Arial" w:cs="Arial"/>
          <w:sz w:val="24"/>
          <w:szCs w:val="24"/>
        </w:rPr>
      </w:pPr>
      <w:r w:rsidRPr="00F51E53">
        <w:rPr>
          <w:rFonts w:ascii="Arial" w:eastAsia="Arial" w:hAnsi="Arial" w:cs="Arial"/>
          <w:sz w:val="24"/>
          <w:szCs w:val="24"/>
        </w:rPr>
        <w:t>Facultad de ciencias de la salud</w:t>
      </w:r>
    </w:p>
    <w:p w14:paraId="72C1523B" w14:textId="2F95F229" w:rsidR="00D7053C" w:rsidRPr="00F51E53" w:rsidRDefault="6C8C4225" w:rsidP="00D7053C">
      <w:pPr>
        <w:jc w:val="center"/>
        <w:rPr>
          <w:rFonts w:ascii="Arial" w:hAnsi="Arial" w:cs="Arial"/>
          <w:sz w:val="24"/>
          <w:szCs w:val="24"/>
        </w:rPr>
      </w:pPr>
      <w:r w:rsidRPr="00F51E53">
        <w:rPr>
          <w:rFonts w:ascii="Arial" w:eastAsia="Arial" w:hAnsi="Arial" w:cs="Arial"/>
          <w:sz w:val="24"/>
          <w:szCs w:val="24"/>
        </w:rPr>
        <w:t>Escuela de Enfermería</w:t>
      </w:r>
    </w:p>
    <w:p w14:paraId="3BA658F5" w14:textId="77777777" w:rsidR="00C92621" w:rsidRPr="00F51E53" w:rsidRDefault="6C8C4225" w:rsidP="00D7053C">
      <w:pPr>
        <w:jc w:val="both"/>
        <w:rPr>
          <w:rFonts w:ascii="Arial" w:hAnsi="Arial" w:cs="Arial"/>
          <w:b/>
          <w:sz w:val="24"/>
          <w:szCs w:val="24"/>
        </w:rPr>
      </w:pPr>
      <w:r w:rsidRPr="00F51E53">
        <w:rPr>
          <w:rFonts w:ascii="Arial" w:eastAsia="Arial" w:hAnsi="Arial" w:cs="Arial"/>
          <w:b/>
          <w:bCs/>
          <w:sz w:val="24"/>
          <w:szCs w:val="24"/>
        </w:rPr>
        <w:t>Cuestionario</w:t>
      </w:r>
    </w:p>
    <w:p w14:paraId="303248E5" w14:textId="77AF8EE9" w:rsidR="00D7053C" w:rsidRPr="00F51E53" w:rsidRDefault="6C8C4225" w:rsidP="00D7053C">
      <w:pPr>
        <w:jc w:val="both"/>
        <w:rPr>
          <w:rFonts w:ascii="Arial" w:hAnsi="Arial" w:cs="Arial"/>
          <w:b/>
          <w:sz w:val="24"/>
          <w:szCs w:val="24"/>
        </w:rPr>
      </w:pPr>
      <w:r w:rsidRPr="00F51E53">
        <w:rPr>
          <w:rFonts w:ascii="Arial" w:eastAsia="Arial" w:hAnsi="Arial" w:cs="Arial"/>
          <w:b/>
          <w:bCs/>
          <w:sz w:val="24"/>
          <w:szCs w:val="24"/>
        </w:rPr>
        <w:t>Dirigido</w:t>
      </w:r>
      <w:r w:rsidRPr="00F51E53">
        <w:rPr>
          <w:rFonts w:ascii="Arial" w:eastAsia="Arial" w:hAnsi="Arial" w:cs="Arial"/>
          <w:sz w:val="24"/>
          <w:szCs w:val="24"/>
        </w:rPr>
        <w:t>: adolescentes embarazadas inscriptas en la Unidad Comunitaria de Salud Familiar Intermedia Nahuizalco enero junio 2016.</w:t>
      </w:r>
    </w:p>
    <w:p w14:paraId="14234FBD" w14:textId="77777777" w:rsidR="00D7053C" w:rsidRPr="00F51E53" w:rsidRDefault="6C8C4225" w:rsidP="00D7053C">
      <w:pPr>
        <w:jc w:val="both"/>
        <w:rPr>
          <w:rFonts w:ascii="Arial" w:hAnsi="Arial" w:cs="Arial"/>
          <w:b/>
          <w:sz w:val="24"/>
          <w:szCs w:val="24"/>
        </w:rPr>
      </w:pPr>
      <w:r w:rsidRPr="00F51E53">
        <w:rPr>
          <w:rFonts w:ascii="Arial" w:eastAsia="Arial" w:hAnsi="Arial" w:cs="Arial"/>
          <w:b/>
          <w:bCs/>
          <w:sz w:val="24"/>
          <w:szCs w:val="24"/>
        </w:rPr>
        <w:t xml:space="preserve">Objetivo: </w:t>
      </w:r>
      <w:r w:rsidRPr="00F51E53">
        <w:rPr>
          <w:rFonts w:ascii="Arial" w:eastAsia="Arial" w:hAnsi="Arial" w:cs="Arial"/>
          <w:sz w:val="24"/>
          <w:szCs w:val="24"/>
        </w:rPr>
        <w:t>Indagar el conocimiento que adquieren las embarazadas adolescentes en la Consejería sobre la lactancia materna exclusiva y nutrición, brindada en la Unidad Comunitaria de Salud Familiar Intermedia Nahuizalco.</w:t>
      </w:r>
    </w:p>
    <w:p w14:paraId="29B6B145" w14:textId="77777777" w:rsidR="00D7053C" w:rsidRPr="00F51E53" w:rsidRDefault="6C8C4225" w:rsidP="00D7053C">
      <w:pPr>
        <w:jc w:val="both"/>
        <w:rPr>
          <w:rFonts w:ascii="Arial" w:hAnsi="Arial" w:cs="Arial"/>
          <w:sz w:val="24"/>
          <w:szCs w:val="24"/>
        </w:rPr>
      </w:pPr>
      <w:r w:rsidRPr="00F51E53">
        <w:rPr>
          <w:rFonts w:ascii="Arial" w:eastAsia="Arial" w:hAnsi="Arial" w:cs="Arial"/>
          <w:b/>
          <w:bCs/>
          <w:sz w:val="24"/>
          <w:szCs w:val="24"/>
        </w:rPr>
        <w:t xml:space="preserve">Instrucciones: </w:t>
      </w:r>
      <w:r w:rsidRPr="00F51E53">
        <w:rPr>
          <w:rFonts w:ascii="Arial" w:eastAsia="Arial" w:hAnsi="Arial" w:cs="Arial"/>
          <w:sz w:val="24"/>
          <w:szCs w:val="24"/>
        </w:rPr>
        <w:t xml:space="preserve">coloque una x en la respuesta correcta </w:t>
      </w:r>
    </w:p>
    <w:p w14:paraId="60BB72F7"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¿Dara usted lactancia materna exclusiva?</w:t>
      </w:r>
    </w:p>
    <w:p w14:paraId="123651D6" w14:textId="0450B68D" w:rsidR="00D7053C" w:rsidRPr="00F51E53" w:rsidRDefault="002156B4" w:rsidP="00D7053C">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__________                            No_______</w:t>
      </w:r>
    </w:p>
    <w:p w14:paraId="48EE4BFE" w14:textId="77777777" w:rsidR="00D7053C" w:rsidRPr="00F51E53" w:rsidRDefault="00D7053C" w:rsidP="00D7053C">
      <w:pPr>
        <w:pStyle w:val="Prrafodelista"/>
        <w:jc w:val="both"/>
        <w:rPr>
          <w:rFonts w:ascii="Arial" w:hAnsi="Arial" w:cs="Arial"/>
          <w:sz w:val="24"/>
          <w:szCs w:val="24"/>
        </w:rPr>
      </w:pPr>
    </w:p>
    <w:p w14:paraId="78E63386"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¿Cuantos meses le dará lactancia materna a su hijo?</w:t>
      </w:r>
    </w:p>
    <w:p w14:paraId="32539D3B" w14:textId="77777777" w:rsidR="00D7053C" w:rsidRPr="00F51E53" w:rsidRDefault="6C8C4225" w:rsidP="00D7053C">
      <w:pPr>
        <w:pStyle w:val="Prrafodelista"/>
        <w:jc w:val="both"/>
        <w:rPr>
          <w:rFonts w:ascii="Arial" w:hAnsi="Arial" w:cs="Arial"/>
          <w:sz w:val="24"/>
          <w:szCs w:val="24"/>
        </w:rPr>
      </w:pPr>
      <w:r w:rsidRPr="00F51E53">
        <w:rPr>
          <w:rFonts w:ascii="Arial" w:eastAsia="Arial" w:hAnsi="Arial" w:cs="Arial"/>
          <w:sz w:val="24"/>
          <w:szCs w:val="24"/>
        </w:rPr>
        <w:t>_________________________________________________________</w:t>
      </w:r>
    </w:p>
    <w:p w14:paraId="4CC3BC85" w14:textId="77777777" w:rsidR="00D7053C" w:rsidRPr="00F51E53" w:rsidRDefault="00D7053C" w:rsidP="00D7053C">
      <w:pPr>
        <w:pStyle w:val="Prrafodelista"/>
        <w:jc w:val="both"/>
        <w:rPr>
          <w:rFonts w:ascii="Arial" w:hAnsi="Arial" w:cs="Arial"/>
          <w:sz w:val="24"/>
          <w:szCs w:val="24"/>
        </w:rPr>
      </w:pPr>
    </w:p>
    <w:p w14:paraId="0C241D3A"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¿Se forma usted los pezones?</w:t>
      </w:r>
    </w:p>
    <w:p w14:paraId="6081E48E" w14:textId="139261FA" w:rsidR="00D7053C" w:rsidRPr="00F51E53" w:rsidRDefault="002156B4" w:rsidP="00D7053C">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 xml:space="preserve"> __________                           No_________ </w:t>
      </w:r>
    </w:p>
    <w:p w14:paraId="7229F50C" w14:textId="77777777" w:rsidR="00D7053C" w:rsidRPr="00F51E53" w:rsidRDefault="00D7053C" w:rsidP="00D7053C">
      <w:pPr>
        <w:pStyle w:val="Prrafodelista"/>
        <w:jc w:val="both"/>
        <w:rPr>
          <w:rFonts w:ascii="Arial" w:hAnsi="Arial" w:cs="Arial"/>
          <w:sz w:val="24"/>
          <w:szCs w:val="24"/>
        </w:rPr>
      </w:pPr>
    </w:p>
    <w:p w14:paraId="4EAAC8EA"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¿Sabe la razón de formarse los pezones?</w:t>
      </w:r>
    </w:p>
    <w:p w14:paraId="08EAA715" w14:textId="75635260" w:rsidR="00D7053C" w:rsidRPr="00F51E53" w:rsidRDefault="002156B4" w:rsidP="00D7053C">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 xml:space="preserve">___________                          No__________ </w:t>
      </w:r>
    </w:p>
    <w:p w14:paraId="2D187D96" w14:textId="77777777" w:rsidR="00D7053C" w:rsidRPr="00F51E53" w:rsidRDefault="00D7053C" w:rsidP="00D7053C">
      <w:pPr>
        <w:pStyle w:val="Prrafodelista"/>
        <w:jc w:val="both"/>
        <w:rPr>
          <w:rFonts w:ascii="Arial" w:hAnsi="Arial" w:cs="Arial"/>
          <w:sz w:val="24"/>
          <w:szCs w:val="24"/>
        </w:rPr>
      </w:pPr>
    </w:p>
    <w:p w14:paraId="1F96BCBC"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¿Le han explicado cómo se forman los pezones?</w:t>
      </w:r>
    </w:p>
    <w:p w14:paraId="74D33895" w14:textId="2CDCADBC" w:rsidR="00D7053C" w:rsidRPr="00F51E53" w:rsidRDefault="002156B4" w:rsidP="00D7053C">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_________                       No_________</w:t>
      </w:r>
    </w:p>
    <w:p w14:paraId="662EA67C" w14:textId="77777777" w:rsidR="00D7053C" w:rsidRPr="00F51E53" w:rsidRDefault="00D7053C" w:rsidP="00D7053C">
      <w:pPr>
        <w:pStyle w:val="Prrafodelista"/>
        <w:jc w:val="both"/>
        <w:rPr>
          <w:rFonts w:ascii="Arial" w:hAnsi="Arial" w:cs="Arial"/>
          <w:sz w:val="24"/>
          <w:szCs w:val="24"/>
        </w:rPr>
      </w:pPr>
    </w:p>
    <w:p w14:paraId="26B5D4B7"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¿Come frutas y verduras?</w:t>
      </w:r>
    </w:p>
    <w:p w14:paraId="28AE3903" w14:textId="49A594CD" w:rsidR="00D7053C" w:rsidRPr="00F51E53" w:rsidRDefault="002156B4" w:rsidP="00D7053C">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 xml:space="preserve">__________                     No__________ </w:t>
      </w:r>
    </w:p>
    <w:p w14:paraId="3ECDFB56" w14:textId="77777777" w:rsidR="00D7053C" w:rsidRPr="00F51E53" w:rsidRDefault="00D7053C" w:rsidP="00D7053C">
      <w:pPr>
        <w:pStyle w:val="Prrafodelista"/>
        <w:jc w:val="both"/>
        <w:rPr>
          <w:rFonts w:ascii="Arial" w:hAnsi="Arial" w:cs="Arial"/>
          <w:sz w:val="24"/>
          <w:szCs w:val="24"/>
        </w:rPr>
      </w:pPr>
    </w:p>
    <w:p w14:paraId="7F2FE483" w14:textId="77777777" w:rsidR="00D7053C"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¿Cuantos vasos al día de agua se toma?</w:t>
      </w:r>
    </w:p>
    <w:p w14:paraId="6B5E605C" w14:textId="77777777" w:rsidR="00D7053C" w:rsidRPr="00F51E53" w:rsidRDefault="6C8C4225" w:rsidP="00D7053C">
      <w:pPr>
        <w:pStyle w:val="Prrafodelista"/>
        <w:jc w:val="both"/>
        <w:rPr>
          <w:rFonts w:ascii="Arial" w:hAnsi="Arial" w:cs="Arial"/>
          <w:sz w:val="24"/>
          <w:szCs w:val="24"/>
        </w:rPr>
      </w:pPr>
      <w:r w:rsidRPr="00F51E53">
        <w:rPr>
          <w:rFonts w:ascii="Arial" w:eastAsia="Arial" w:hAnsi="Arial" w:cs="Arial"/>
          <w:sz w:val="24"/>
          <w:szCs w:val="24"/>
        </w:rPr>
        <w:t>_________________________________________________________</w:t>
      </w:r>
    </w:p>
    <w:p w14:paraId="1EA3A37C" w14:textId="77777777" w:rsidR="00D7053C" w:rsidRPr="00F51E53" w:rsidRDefault="00D7053C" w:rsidP="00D7053C">
      <w:pPr>
        <w:pStyle w:val="Prrafodelista"/>
        <w:jc w:val="both"/>
        <w:rPr>
          <w:rFonts w:ascii="Arial" w:hAnsi="Arial" w:cs="Arial"/>
          <w:sz w:val="24"/>
          <w:szCs w:val="24"/>
        </w:rPr>
      </w:pPr>
    </w:p>
    <w:p w14:paraId="50060580" w14:textId="77777777" w:rsidR="00C92621"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Durante el embarazo es importante evitar: tabaco alcohol dogas no auto medicarse</w:t>
      </w:r>
    </w:p>
    <w:p w14:paraId="7A9944FC" w14:textId="28F5E5B1" w:rsidR="00D7053C" w:rsidRPr="00F51E53" w:rsidRDefault="002156B4" w:rsidP="00C92621">
      <w:pPr>
        <w:pStyle w:val="Prrafodelista"/>
        <w:jc w:val="both"/>
        <w:rPr>
          <w:rFonts w:ascii="Arial" w:eastAsia="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 xml:space="preserve"> ____             No_____</w:t>
      </w:r>
    </w:p>
    <w:p w14:paraId="64F87E44" w14:textId="77777777" w:rsidR="00D7053C" w:rsidRPr="00F51E53" w:rsidRDefault="00D7053C" w:rsidP="00D7053C">
      <w:pPr>
        <w:pStyle w:val="Prrafodelista"/>
        <w:jc w:val="both"/>
        <w:rPr>
          <w:rFonts w:ascii="Arial" w:hAnsi="Arial" w:cs="Arial"/>
          <w:sz w:val="24"/>
          <w:szCs w:val="24"/>
        </w:rPr>
      </w:pPr>
    </w:p>
    <w:p w14:paraId="2C296523" w14:textId="0F1EC2EF" w:rsidR="003E3F6F" w:rsidRPr="00F51E53" w:rsidRDefault="6C8C4225" w:rsidP="6C8C4225">
      <w:pPr>
        <w:pStyle w:val="Prrafodelista"/>
        <w:numPr>
          <w:ilvl w:val="0"/>
          <w:numId w:val="13"/>
        </w:numPr>
        <w:jc w:val="both"/>
        <w:rPr>
          <w:rFonts w:ascii="Arial" w:eastAsia="Arial" w:hAnsi="Arial" w:cs="Arial"/>
          <w:sz w:val="24"/>
          <w:szCs w:val="24"/>
        </w:rPr>
      </w:pPr>
      <w:r w:rsidRPr="00F51E53">
        <w:rPr>
          <w:rFonts w:ascii="Arial" w:eastAsia="Arial" w:hAnsi="Arial" w:cs="Arial"/>
          <w:sz w:val="24"/>
          <w:szCs w:val="24"/>
        </w:rPr>
        <w:t>¿La han invitado al club de embarazadas?</w:t>
      </w:r>
    </w:p>
    <w:p w14:paraId="18F07AE4" w14:textId="373AE014" w:rsidR="003E3F6F" w:rsidRPr="00F51E53" w:rsidRDefault="002156B4" w:rsidP="00C43830">
      <w:pPr>
        <w:pStyle w:val="Prrafodelista"/>
        <w:jc w:val="both"/>
        <w:rPr>
          <w:rFonts w:ascii="Arial" w:hAnsi="Arial" w:cs="Arial"/>
          <w:sz w:val="24"/>
          <w:szCs w:val="24"/>
        </w:rPr>
      </w:pPr>
      <w:r w:rsidRPr="00F51E53">
        <w:rPr>
          <w:rFonts w:ascii="Arial" w:eastAsia="Arial" w:hAnsi="Arial" w:cs="Arial"/>
          <w:sz w:val="24"/>
          <w:szCs w:val="24"/>
        </w:rPr>
        <w:t>Sí</w:t>
      </w:r>
      <w:r w:rsidR="6C8C4225" w:rsidRPr="00F51E53">
        <w:rPr>
          <w:rFonts w:ascii="Arial" w:eastAsia="Arial" w:hAnsi="Arial" w:cs="Arial"/>
          <w:sz w:val="24"/>
          <w:szCs w:val="24"/>
        </w:rPr>
        <w:t>_________                      No_________</w:t>
      </w:r>
    </w:p>
    <w:p w14:paraId="1B51A7C6" w14:textId="6EDC6A8C" w:rsidR="00D7053C" w:rsidRPr="00F51E53" w:rsidRDefault="00D7053C" w:rsidP="00D7053C">
      <w:pPr>
        <w:jc w:val="center"/>
        <w:rPr>
          <w:rFonts w:ascii="Arial" w:hAnsi="Arial" w:cs="Arial"/>
          <w:sz w:val="24"/>
          <w:szCs w:val="24"/>
        </w:rPr>
      </w:pPr>
      <w:r w:rsidRPr="00F51E53">
        <w:rPr>
          <w:rFonts w:ascii="Arial" w:hAnsi="Arial" w:cs="Arial"/>
          <w:noProof/>
          <w:sz w:val="24"/>
          <w:szCs w:val="24"/>
          <w:lang w:eastAsia="es-SV"/>
        </w:rPr>
        <w:lastRenderedPageBreak/>
        <w:drawing>
          <wp:anchor distT="0" distB="0" distL="114300" distR="114300" simplePos="0" relativeHeight="251661312" behindDoc="1" locked="0" layoutInCell="1" allowOverlap="1" wp14:anchorId="0122CEDE" wp14:editId="4F62A1FD">
            <wp:simplePos x="0" y="0"/>
            <wp:positionH relativeFrom="column">
              <wp:posOffset>2969</wp:posOffset>
            </wp:positionH>
            <wp:positionV relativeFrom="paragraph">
              <wp:posOffset>109220</wp:posOffset>
            </wp:positionV>
            <wp:extent cx="516972" cy="662305"/>
            <wp:effectExtent l="0" t="0" r="0" b="444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9188" cy="665144"/>
                    </a:xfrm>
                    <a:prstGeom prst="rect">
                      <a:avLst/>
                    </a:prstGeom>
                    <a:noFill/>
                  </pic:spPr>
                </pic:pic>
              </a:graphicData>
            </a:graphic>
            <wp14:sizeRelH relativeFrom="page">
              <wp14:pctWidth>0</wp14:pctWidth>
            </wp14:sizeRelH>
            <wp14:sizeRelV relativeFrom="page">
              <wp14:pctHeight>0</wp14:pctHeight>
            </wp14:sizeRelV>
          </wp:anchor>
        </w:drawing>
      </w:r>
      <w:r w:rsidRPr="00F51E53">
        <w:rPr>
          <w:rFonts w:ascii="Arial" w:eastAsia="Arial" w:hAnsi="Arial" w:cs="Arial"/>
          <w:sz w:val="24"/>
          <w:szCs w:val="24"/>
        </w:rPr>
        <w:t>Universidad católica de El Salvador</w:t>
      </w:r>
    </w:p>
    <w:p w14:paraId="269E23F5" w14:textId="77777777" w:rsidR="00D7053C" w:rsidRPr="00F51E53" w:rsidRDefault="6C8C4225" w:rsidP="00D7053C">
      <w:pPr>
        <w:jc w:val="center"/>
        <w:rPr>
          <w:rFonts w:ascii="Arial" w:hAnsi="Arial" w:cs="Arial"/>
          <w:sz w:val="24"/>
          <w:szCs w:val="24"/>
        </w:rPr>
      </w:pPr>
      <w:r w:rsidRPr="00F51E53">
        <w:rPr>
          <w:rFonts w:ascii="Arial" w:eastAsia="Arial" w:hAnsi="Arial" w:cs="Arial"/>
          <w:sz w:val="24"/>
          <w:szCs w:val="24"/>
        </w:rPr>
        <w:t>Facultad de ciencias de la salud</w:t>
      </w:r>
    </w:p>
    <w:p w14:paraId="1BD63D5B" w14:textId="77777777" w:rsidR="00D7053C" w:rsidRPr="00F51E53" w:rsidRDefault="6C8C4225" w:rsidP="00D7053C">
      <w:pPr>
        <w:jc w:val="center"/>
        <w:rPr>
          <w:rFonts w:ascii="Arial" w:hAnsi="Arial" w:cs="Arial"/>
          <w:sz w:val="24"/>
          <w:szCs w:val="24"/>
        </w:rPr>
      </w:pPr>
      <w:r w:rsidRPr="00F51E53">
        <w:rPr>
          <w:rFonts w:ascii="Arial" w:eastAsia="Arial" w:hAnsi="Arial" w:cs="Arial"/>
          <w:sz w:val="24"/>
          <w:szCs w:val="24"/>
        </w:rPr>
        <w:t>Escuela de enfermería</w:t>
      </w:r>
    </w:p>
    <w:p w14:paraId="04FC8D40" w14:textId="77777777" w:rsidR="00D7053C" w:rsidRPr="00F51E53" w:rsidRDefault="6C8C4225" w:rsidP="00D7053C">
      <w:pPr>
        <w:jc w:val="both"/>
        <w:rPr>
          <w:rFonts w:ascii="Arial" w:hAnsi="Arial" w:cs="Arial"/>
          <w:sz w:val="24"/>
          <w:szCs w:val="24"/>
        </w:rPr>
      </w:pPr>
      <w:r w:rsidRPr="00F51E53">
        <w:rPr>
          <w:rFonts w:ascii="Arial" w:eastAsia="Arial" w:hAnsi="Arial" w:cs="Arial"/>
          <w:sz w:val="24"/>
          <w:szCs w:val="24"/>
        </w:rPr>
        <w:t>Guía de cotejo.</w:t>
      </w:r>
    </w:p>
    <w:p w14:paraId="67C384C6" w14:textId="02CC3D7D" w:rsidR="00D7053C" w:rsidRPr="00F51E53" w:rsidRDefault="6C8C4225" w:rsidP="00D7053C">
      <w:pPr>
        <w:jc w:val="both"/>
        <w:rPr>
          <w:rFonts w:ascii="Arial" w:hAnsi="Arial" w:cs="Arial"/>
          <w:sz w:val="24"/>
          <w:szCs w:val="24"/>
        </w:rPr>
      </w:pPr>
      <w:r w:rsidRPr="00F51E53">
        <w:rPr>
          <w:rFonts w:ascii="Arial" w:eastAsia="Arial" w:hAnsi="Arial" w:cs="Arial"/>
          <w:sz w:val="24"/>
          <w:szCs w:val="24"/>
        </w:rPr>
        <w:t>Dirigido: adolescentes embarazadas inscriptas en la Unidad Comunitaria de Salud Familiar Intermedia Nahuizalco enero - junio 2016</w:t>
      </w:r>
    </w:p>
    <w:p w14:paraId="52C9866E" w14:textId="77777777" w:rsidR="00D7053C" w:rsidRPr="00F51E53" w:rsidRDefault="6C8C4225" w:rsidP="00D7053C">
      <w:pPr>
        <w:jc w:val="both"/>
        <w:rPr>
          <w:rFonts w:ascii="Arial" w:hAnsi="Arial" w:cs="Arial"/>
          <w:b/>
          <w:sz w:val="24"/>
          <w:szCs w:val="24"/>
        </w:rPr>
      </w:pPr>
      <w:r w:rsidRPr="00F51E53">
        <w:rPr>
          <w:rFonts w:ascii="Arial" w:eastAsia="Arial" w:hAnsi="Arial" w:cs="Arial"/>
          <w:b/>
          <w:bCs/>
          <w:sz w:val="24"/>
          <w:szCs w:val="24"/>
        </w:rPr>
        <w:t xml:space="preserve">Objetivo: </w:t>
      </w:r>
      <w:r w:rsidRPr="00F51E53">
        <w:rPr>
          <w:rFonts w:ascii="Arial" w:eastAsia="Arial" w:hAnsi="Arial" w:cs="Arial"/>
          <w:sz w:val="24"/>
          <w:szCs w:val="24"/>
        </w:rPr>
        <w:t>Indagar el conocimiento que adquieren las embarazadas adolescentes en la Consejería sobre la lactancia materna exclusiva y nutrición, vacunación, brindada en la Unidad Comunitaria de Salud Familiar Intermedia Nahuizalco.</w:t>
      </w:r>
    </w:p>
    <w:p w14:paraId="18371663" w14:textId="77777777" w:rsidR="00D7053C" w:rsidRPr="00F51E53" w:rsidRDefault="6C8C4225" w:rsidP="00D7053C">
      <w:pPr>
        <w:spacing w:line="360" w:lineRule="auto"/>
        <w:jc w:val="both"/>
        <w:rPr>
          <w:rFonts w:ascii="Arial" w:hAnsi="Arial" w:cs="Arial"/>
          <w:sz w:val="24"/>
          <w:szCs w:val="24"/>
        </w:rPr>
      </w:pPr>
      <w:r w:rsidRPr="00F51E53">
        <w:rPr>
          <w:rFonts w:ascii="Arial" w:eastAsia="Arial" w:hAnsi="Arial" w:cs="Arial"/>
          <w:b/>
          <w:bCs/>
          <w:sz w:val="24"/>
          <w:szCs w:val="24"/>
        </w:rPr>
        <w:t xml:space="preserve">Instrucciones: </w:t>
      </w:r>
      <w:r w:rsidRPr="00F51E53">
        <w:rPr>
          <w:rFonts w:ascii="Arial" w:eastAsia="Arial" w:hAnsi="Arial" w:cs="Arial"/>
          <w:sz w:val="24"/>
          <w:szCs w:val="24"/>
        </w:rPr>
        <w:t>coloque una x en la respuesta correcta</w:t>
      </w:r>
    </w:p>
    <w:tbl>
      <w:tblPr>
        <w:tblStyle w:val="Tablaconcuadrcula"/>
        <w:tblpPr w:leftFromText="141" w:rightFromText="141" w:vertAnchor="text" w:horzAnchor="margin" w:tblpXSpec="center" w:tblpY="272"/>
        <w:tblW w:w="0" w:type="auto"/>
        <w:tblLook w:val="04A0" w:firstRow="1" w:lastRow="0" w:firstColumn="1" w:lastColumn="0" w:noHBand="0" w:noVBand="1"/>
      </w:tblPr>
      <w:tblGrid>
        <w:gridCol w:w="6382"/>
        <w:gridCol w:w="1181"/>
        <w:gridCol w:w="1181"/>
      </w:tblGrid>
      <w:tr w:rsidR="00C43830" w:rsidRPr="00F51E53" w14:paraId="2BB63324" w14:textId="77777777" w:rsidTr="6C8C4225">
        <w:trPr>
          <w:trHeight w:val="362"/>
        </w:trPr>
        <w:tc>
          <w:tcPr>
            <w:tcW w:w="6382" w:type="dxa"/>
          </w:tcPr>
          <w:p w14:paraId="7B7EC4F1" w14:textId="77777777" w:rsidR="00C43830" w:rsidRPr="00F51E53" w:rsidRDefault="00C43830" w:rsidP="00FD2AE8">
            <w:pPr>
              <w:spacing w:line="360" w:lineRule="auto"/>
              <w:jc w:val="both"/>
              <w:rPr>
                <w:rFonts w:ascii="Arial" w:hAnsi="Arial" w:cs="Arial"/>
                <w:sz w:val="24"/>
                <w:szCs w:val="24"/>
              </w:rPr>
            </w:pPr>
          </w:p>
        </w:tc>
        <w:tc>
          <w:tcPr>
            <w:tcW w:w="1181" w:type="dxa"/>
          </w:tcPr>
          <w:p w14:paraId="49565AAB"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si</w:t>
            </w:r>
          </w:p>
        </w:tc>
        <w:tc>
          <w:tcPr>
            <w:tcW w:w="1181" w:type="dxa"/>
          </w:tcPr>
          <w:p w14:paraId="10E13B8C" w14:textId="2E81EDBD" w:rsidR="00C43830" w:rsidRPr="00F51E53" w:rsidRDefault="00777299" w:rsidP="00FD2AE8">
            <w:pPr>
              <w:spacing w:line="360" w:lineRule="auto"/>
              <w:jc w:val="both"/>
              <w:rPr>
                <w:rFonts w:ascii="Arial" w:hAnsi="Arial" w:cs="Arial"/>
                <w:sz w:val="24"/>
                <w:szCs w:val="24"/>
              </w:rPr>
            </w:pPr>
            <w:r w:rsidRPr="00F51E53">
              <w:rPr>
                <w:rFonts w:ascii="Arial" w:eastAsia="Arial" w:hAnsi="Arial" w:cs="Arial"/>
                <w:sz w:val="24"/>
                <w:szCs w:val="24"/>
              </w:rPr>
              <w:t>N</w:t>
            </w:r>
            <w:r w:rsidR="6C8C4225" w:rsidRPr="00F51E53">
              <w:rPr>
                <w:rFonts w:ascii="Arial" w:eastAsia="Arial" w:hAnsi="Arial" w:cs="Arial"/>
                <w:sz w:val="24"/>
                <w:szCs w:val="24"/>
              </w:rPr>
              <w:t>o</w:t>
            </w:r>
          </w:p>
        </w:tc>
      </w:tr>
      <w:tr w:rsidR="00C43830" w:rsidRPr="00F51E53" w14:paraId="0464AC4A" w14:textId="77777777" w:rsidTr="6C8C4225">
        <w:trPr>
          <w:trHeight w:val="736"/>
        </w:trPr>
        <w:tc>
          <w:tcPr>
            <w:tcW w:w="6382" w:type="dxa"/>
          </w:tcPr>
          <w:p w14:paraId="07D4B849"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Ha cumplido con los controles establecidos.</w:t>
            </w:r>
          </w:p>
        </w:tc>
        <w:tc>
          <w:tcPr>
            <w:tcW w:w="1181" w:type="dxa"/>
          </w:tcPr>
          <w:p w14:paraId="06AE7196" w14:textId="77777777" w:rsidR="00C43830" w:rsidRPr="00F51E53" w:rsidRDefault="00C43830" w:rsidP="00FD2AE8">
            <w:pPr>
              <w:spacing w:line="360" w:lineRule="auto"/>
              <w:jc w:val="both"/>
              <w:rPr>
                <w:rFonts w:ascii="Arial" w:hAnsi="Arial" w:cs="Arial"/>
                <w:sz w:val="24"/>
                <w:szCs w:val="24"/>
              </w:rPr>
            </w:pPr>
          </w:p>
        </w:tc>
        <w:tc>
          <w:tcPr>
            <w:tcW w:w="1181" w:type="dxa"/>
          </w:tcPr>
          <w:p w14:paraId="6D482948" w14:textId="77777777" w:rsidR="00C43830" w:rsidRPr="00F51E53" w:rsidRDefault="00C43830" w:rsidP="00FD2AE8">
            <w:pPr>
              <w:spacing w:line="360" w:lineRule="auto"/>
              <w:jc w:val="both"/>
              <w:rPr>
                <w:rFonts w:ascii="Arial" w:hAnsi="Arial" w:cs="Arial"/>
                <w:sz w:val="24"/>
                <w:szCs w:val="24"/>
              </w:rPr>
            </w:pPr>
          </w:p>
        </w:tc>
      </w:tr>
      <w:tr w:rsidR="00C43830" w:rsidRPr="00F51E53" w14:paraId="696B9F15" w14:textId="77777777" w:rsidTr="6C8C4225">
        <w:trPr>
          <w:trHeight w:val="1098"/>
        </w:trPr>
        <w:tc>
          <w:tcPr>
            <w:tcW w:w="6382" w:type="dxa"/>
          </w:tcPr>
          <w:p w14:paraId="2532538C" w14:textId="25DE80D3"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 xml:space="preserve">Se aplicó las vacunas según edad </w:t>
            </w:r>
            <w:r w:rsidR="002156B4" w:rsidRPr="00F51E53">
              <w:rPr>
                <w:rFonts w:ascii="Arial" w:eastAsia="Arial" w:hAnsi="Arial" w:cs="Arial"/>
                <w:sz w:val="24"/>
                <w:szCs w:val="24"/>
              </w:rPr>
              <w:t>gestacional. (</w:t>
            </w:r>
            <w:r w:rsidRPr="00F51E53">
              <w:rPr>
                <w:rFonts w:ascii="Arial" w:eastAsia="Arial" w:hAnsi="Arial" w:cs="Arial"/>
                <w:sz w:val="24"/>
                <w:szCs w:val="24"/>
              </w:rPr>
              <w:t>TD-TDPA).</w:t>
            </w:r>
          </w:p>
        </w:tc>
        <w:tc>
          <w:tcPr>
            <w:tcW w:w="1181" w:type="dxa"/>
          </w:tcPr>
          <w:p w14:paraId="16BBF256" w14:textId="77777777" w:rsidR="00C43830" w:rsidRPr="00F51E53" w:rsidRDefault="00C43830" w:rsidP="00FD2AE8">
            <w:pPr>
              <w:spacing w:line="360" w:lineRule="auto"/>
              <w:jc w:val="both"/>
              <w:rPr>
                <w:rFonts w:ascii="Arial" w:hAnsi="Arial" w:cs="Arial"/>
                <w:sz w:val="24"/>
                <w:szCs w:val="24"/>
              </w:rPr>
            </w:pPr>
          </w:p>
        </w:tc>
        <w:tc>
          <w:tcPr>
            <w:tcW w:w="1181" w:type="dxa"/>
          </w:tcPr>
          <w:p w14:paraId="434C83DD" w14:textId="77777777" w:rsidR="00C43830" w:rsidRPr="00F51E53" w:rsidRDefault="00C43830" w:rsidP="00FD2AE8">
            <w:pPr>
              <w:spacing w:line="360" w:lineRule="auto"/>
              <w:jc w:val="both"/>
              <w:rPr>
                <w:rFonts w:ascii="Arial" w:hAnsi="Arial" w:cs="Arial"/>
                <w:sz w:val="24"/>
                <w:szCs w:val="24"/>
              </w:rPr>
            </w:pPr>
          </w:p>
        </w:tc>
      </w:tr>
      <w:tr w:rsidR="00C43830" w:rsidRPr="00F51E53" w14:paraId="6F8D396B" w14:textId="77777777" w:rsidTr="6C8C4225">
        <w:trPr>
          <w:trHeight w:val="1472"/>
        </w:trPr>
        <w:tc>
          <w:tcPr>
            <w:tcW w:w="6382" w:type="dxa"/>
          </w:tcPr>
          <w:p w14:paraId="60C2D4C0"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Se ha orientado sobre la importancia de la lactancia materna exclusiva.</w:t>
            </w:r>
          </w:p>
        </w:tc>
        <w:tc>
          <w:tcPr>
            <w:tcW w:w="1181" w:type="dxa"/>
          </w:tcPr>
          <w:p w14:paraId="2D68A7B6" w14:textId="77777777" w:rsidR="00C43830" w:rsidRPr="00F51E53" w:rsidRDefault="00C43830" w:rsidP="00FD2AE8">
            <w:pPr>
              <w:spacing w:line="360" w:lineRule="auto"/>
              <w:jc w:val="both"/>
              <w:rPr>
                <w:rFonts w:ascii="Arial" w:hAnsi="Arial" w:cs="Arial"/>
                <w:sz w:val="24"/>
                <w:szCs w:val="24"/>
              </w:rPr>
            </w:pPr>
          </w:p>
        </w:tc>
        <w:tc>
          <w:tcPr>
            <w:tcW w:w="1181" w:type="dxa"/>
          </w:tcPr>
          <w:p w14:paraId="22F6C26B" w14:textId="77777777" w:rsidR="00C43830" w:rsidRPr="00F51E53" w:rsidRDefault="00C43830" w:rsidP="00FD2AE8">
            <w:pPr>
              <w:spacing w:line="360" w:lineRule="auto"/>
              <w:jc w:val="both"/>
              <w:rPr>
                <w:rFonts w:ascii="Arial" w:hAnsi="Arial" w:cs="Arial"/>
                <w:sz w:val="24"/>
                <w:szCs w:val="24"/>
              </w:rPr>
            </w:pPr>
          </w:p>
        </w:tc>
      </w:tr>
      <w:tr w:rsidR="00C43830" w:rsidRPr="00F51E53" w14:paraId="51246460" w14:textId="77777777" w:rsidTr="6C8C4225">
        <w:trPr>
          <w:trHeight w:val="64"/>
        </w:trPr>
        <w:tc>
          <w:tcPr>
            <w:tcW w:w="6382" w:type="dxa"/>
          </w:tcPr>
          <w:p w14:paraId="17E0A0B4"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 xml:space="preserve">Se le ha referido a nutricionista. </w:t>
            </w:r>
          </w:p>
        </w:tc>
        <w:tc>
          <w:tcPr>
            <w:tcW w:w="1181" w:type="dxa"/>
          </w:tcPr>
          <w:p w14:paraId="1F81E359" w14:textId="77777777" w:rsidR="00C43830" w:rsidRPr="00F51E53" w:rsidRDefault="00C43830" w:rsidP="00FD2AE8">
            <w:pPr>
              <w:spacing w:line="360" w:lineRule="auto"/>
              <w:jc w:val="both"/>
              <w:rPr>
                <w:rFonts w:ascii="Arial" w:hAnsi="Arial" w:cs="Arial"/>
                <w:sz w:val="24"/>
                <w:szCs w:val="24"/>
              </w:rPr>
            </w:pPr>
          </w:p>
        </w:tc>
        <w:tc>
          <w:tcPr>
            <w:tcW w:w="1181" w:type="dxa"/>
          </w:tcPr>
          <w:p w14:paraId="54FB8B86" w14:textId="77777777" w:rsidR="00C43830" w:rsidRPr="00F51E53" w:rsidRDefault="00C43830" w:rsidP="00FD2AE8">
            <w:pPr>
              <w:spacing w:line="360" w:lineRule="auto"/>
              <w:jc w:val="both"/>
              <w:rPr>
                <w:rFonts w:ascii="Arial" w:hAnsi="Arial" w:cs="Arial"/>
                <w:sz w:val="24"/>
                <w:szCs w:val="24"/>
              </w:rPr>
            </w:pPr>
          </w:p>
        </w:tc>
      </w:tr>
      <w:tr w:rsidR="00C43830" w:rsidRPr="00F51E53" w14:paraId="499E7822" w14:textId="77777777" w:rsidTr="6C8C4225">
        <w:trPr>
          <w:trHeight w:val="64"/>
        </w:trPr>
        <w:tc>
          <w:tcPr>
            <w:tcW w:w="6382" w:type="dxa"/>
          </w:tcPr>
          <w:p w14:paraId="7C2BA8C3" w14:textId="77BFCBC3"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 xml:space="preserve">Si ha cumplido </w:t>
            </w:r>
            <w:r w:rsidR="002156B4" w:rsidRPr="00F51E53">
              <w:rPr>
                <w:rFonts w:ascii="Arial" w:eastAsia="Arial" w:hAnsi="Arial" w:cs="Arial"/>
                <w:sz w:val="24"/>
                <w:szCs w:val="24"/>
              </w:rPr>
              <w:t>citas odontológicas</w:t>
            </w:r>
          </w:p>
        </w:tc>
        <w:tc>
          <w:tcPr>
            <w:tcW w:w="1181" w:type="dxa"/>
          </w:tcPr>
          <w:p w14:paraId="31F644A4" w14:textId="77777777" w:rsidR="00C43830" w:rsidRPr="00F51E53" w:rsidRDefault="00C43830" w:rsidP="00FD2AE8">
            <w:pPr>
              <w:spacing w:line="360" w:lineRule="auto"/>
              <w:jc w:val="both"/>
              <w:rPr>
                <w:rFonts w:ascii="Arial" w:hAnsi="Arial" w:cs="Arial"/>
                <w:sz w:val="24"/>
                <w:szCs w:val="24"/>
              </w:rPr>
            </w:pPr>
          </w:p>
        </w:tc>
        <w:tc>
          <w:tcPr>
            <w:tcW w:w="1181" w:type="dxa"/>
          </w:tcPr>
          <w:p w14:paraId="4FB40E89" w14:textId="77777777" w:rsidR="00C43830" w:rsidRPr="00F51E53" w:rsidRDefault="00C43830" w:rsidP="00FD2AE8">
            <w:pPr>
              <w:spacing w:line="360" w:lineRule="auto"/>
              <w:jc w:val="both"/>
              <w:rPr>
                <w:rFonts w:ascii="Arial" w:hAnsi="Arial" w:cs="Arial"/>
                <w:sz w:val="24"/>
                <w:szCs w:val="24"/>
              </w:rPr>
            </w:pPr>
          </w:p>
        </w:tc>
      </w:tr>
      <w:tr w:rsidR="00C43830" w:rsidRPr="00F51E53" w14:paraId="0CB99CB8" w14:textId="77777777" w:rsidTr="6C8C4225">
        <w:trPr>
          <w:trHeight w:val="64"/>
        </w:trPr>
        <w:tc>
          <w:tcPr>
            <w:tcW w:w="6382" w:type="dxa"/>
          </w:tcPr>
          <w:p w14:paraId="5F738C70"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Inscripción temprana</w:t>
            </w:r>
          </w:p>
        </w:tc>
        <w:tc>
          <w:tcPr>
            <w:tcW w:w="1181" w:type="dxa"/>
          </w:tcPr>
          <w:p w14:paraId="6EDF8797" w14:textId="77777777" w:rsidR="00C43830" w:rsidRPr="00F51E53" w:rsidRDefault="00C43830" w:rsidP="00FD2AE8">
            <w:pPr>
              <w:spacing w:line="360" w:lineRule="auto"/>
              <w:jc w:val="both"/>
              <w:rPr>
                <w:rFonts w:ascii="Arial" w:hAnsi="Arial" w:cs="Arial"/>
                <w:sz w:val="24"/>
                <w:szCs w:val="24"/>
              </w:rPr>
            </w:pPr>
          </w:p>
        </w:tc>
        <w:tc>
          <w:tcPr>
            <w:tcW w:w="1181" w:type="dxa"/>
          </w:tcPr>
          <w:p w14:paraId="1061A312" w14:textId="77777777" w:rsidR="00C43830" w:rsidRPr="00F51E53" w:rsidRDefault="00C43830" w:rsidP="00FD2AE8">
            <w:pPr>
              <w:spacing w:line="360" w:lineRule="auto"/>
              <w:jc w:val="both"/>
              <w:rPr>
                <w:rFonts w:ascii="Arial" w:hAnsi="Arial" w:cs="Arial"/>
                <w:sz w:val="24"/>
                <w:szCs w:val="24"/>
              </w:rPr>
            </w:pPr>
          </w:p>
        </w:tc>
      </w:tr>
      <w:tr w:rsidR="00C43830" w:rsidRPr="00F51E53" w14:paraId="1A06BD7D" w14:textId="77777777" w:rsidTr="6C8C4225">
        <w:trPr>
          <w:trHeight w:val="64"/>
        </w:trPr>
        <w:tc>
          <w:tcPr>
            <w:tcW w:w="6382" w:type="dxa"/>
          </w:tcPr>
          <w:p w14:paraId="47BDF4A4"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Sexualidad en el embarazo</w:t>
            </w:r>
          </w:p>
        </w:tc>
        <w:tc>
          <w:tcPr>
            <w:tcW w:w="1181" w:type="dxa"/>
          </w:tcPr>
          <w:p w14:paraId="5D5F2173" w14:textId="77777777" w:rsidR="00C43830" w:rsidRPr="00F51E53" w:rsidRDefault="00C43830" w:rsidP="00FD2AE8">
            <w:pPr>
              <w:spacing w:line="360" w:lineRule="auto"/>
              <w:jc w:val="both"/>
              <w:rPr>
                <w:rFonts w:ascii="Arial" w:hAnsi="Arial" w:cs="Arial"/>
                <w:sz w:val="24"/>
                <w:szCs w:val="24"/>
              </w:rPr>
            </w:pPr>
          </w:p>
        </w:tc>
        <w:tc>
          <w:tcPr>
            <w:tcW w:w="1181" w:type="dxa"/>
          </w:tcPr>
          <w:p w14:paraId="25932BDE" w14:textId="77777777" w:rsidR="00C43830" w:rsidRPr="00F51E53" w:rsidRDefault="00C43830" w:rsidP="00FD2AE8">
            <w:pPr>
              <w:spacing w:line="360" w:lineRule="auto"/>
              <w:jc w:val="both"/>
              <w:rPr>
                <w:rFonts w:ascii="Arial" w:hAnsi="Arial" w:cs="Arial"/>
                <w:sz w:val="24"/>
                <w:szCs w:val="24"/>
              </w:rPr>
            </w:pPr>
          </w:p>
        </w:tc>
      </w:tr>
      <w:tr w:rsidR="00C43830" w:rsidRPr="00F51E53" w14:paraId="3C324CC0" w14:textId="77777777" w:rsidTr="6C8C4225">
        <w:trPr>
          <w:trHeight w:val="64"/>
        </w:trPr>
        <w:tc>
          <w:tcPr>
            <w:tcW w:w="6382" w:type="dxa"/>
          </w:tcPr>
          <w:p w14:paraId="0FA03616"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Preparativos de documentos al momento del parto</w:t>
            </w:r>
          </w:p>
        </w:tc>
        <w:tc>
          <w:tcPr>
            <w:tcW w:w="1181" w:type="dxa"/>
          </w:tcPr>
          <w:p w14:paraId="10479D06" w14:textId="77777777" w:rsidR="00C43830" w:rsidRPr="00F51E53" w:rsidRDefault="00C43830" w:rsidP="00FD2AE8">
            <w:pPr>
              <w:spacing w:line="360" w:lineRule="auto"/>
              <w:jc w:val="both"/>
              <w:rPr>
                <w:rFonts w:ascii="Arial" w:hAnsi="Arial" w:cs="Arial"/>
                <w:sz w:val="24"/>
                <w:szCs w:val="24"/>
              </w:rPr>
            </w:pPr>
          </w:p>
        </w:tc>
        <w:tc>
          <w:tcPr>
            <w:tcW w:w="1181" w:type="dxa"/>
          </w:tcPr>
          <w:p w14:paraId="265F970B" w14:textId="77777777" w:rsidR="00C43830" w:rsidRPr="00F51E53" w:rsidRDefault="00C43830" w:rsidP="00FD2AE8">
            <w:pPr>
              <w:spacing w:line="360" w:lineRule="auto"/>
              <w:jc w:val="both"/>
              <w:rPr>
                <w:rFonts w:ascii="Arial" w:hAnsi="Arial" w:cs="Arial"/>
                <w:sz w:val="24"/>
                <w:szCs w:val="24"/>
              </w:rPr>
            </w:pPr>
          </w:p>
        </w:tc>
      </w:tr>
      <w:tr w:rsidR="00C43830" w:rsidRPr="00F51E53" w14:paraId="7FA147E8" w14:textId="77777777" w:rsidTr="6C8C4225">
        <w:trPr>
          <w:trHeight w:val="64"/>
        </w:trPr>
        <w:tc>
          <w:tcPr>
            <w:tcW w:w="6382" w:type="dxa"/>
          </w:tcPr>
          <w:p w14:paraId="70B72DBA"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Se le habla de signos y síntomas de alarma según edad gestacional</w:t>
            </w:r>
          </w:p>
        </w:tc>
        <w:tc>
          <w:tcPr>
            <w:tcW w:w="1181" w:type="dxa"/>
          </w:tcPr>
          <w:p w14:paraId="3E621974" w14:textId="77777777" w:rsidR="00C43830" w:rsidRPr="00F51E53" w:rsidRDefault="00C43830" w:rsidP="00FD2AE8">
            <w:pPr>
              <w:spacing w:line="360" w:lineRule="auto"/>
              <w:jc w:val="both"/>
              <w:rPr>
                <w:rFonts w:ascii="Arial" w:hAnsi="Arial" w:cs="Arial"/>
                <w:sz w:val="24"/>
                <w:szCs w:val="24"/>
              </w:rPr>
            </w:pPr>
          </w:p>
        </w:tc>
        <w:tc>
          <w:tcPr>
            <w:tcW w:w="1181" w:type="dxa"/>
          </w:tcPr>
          <w:p w14:paraId="54774BBC" w14:textId="77777777" w:rsidR="00C43830" w:rsidRPr="00F51E53" w:rsidRDefault="00C43830" w:rsidP="00FD2AE8">
            <w:pPr>
              <w:spacing w:line="360" w:lineRule="auto"/>
              <w:jc w:val="both"/>
              <w:rPr>
                <w:rFonts w:ascii="Arial" w:hAnsi="Arial" w:cs="Arial"/>
                <w:sz w:val="24"/>
                <w:szCs w:val="24"/>
              </w:rPr>
            </w:pPr>
          </w:p>
        </w:tc>
      </w:tr>
      <w:tr w:rsidR="00C43830" w:rsidRPr="00F51E53" w14:paraId="17345FD2" w14:textId="77777777" w:rsidTr="6C8C4225">
        <w:trPr>
          <w:trHeight w:val="64"/>
        </w:trPr>
        <w:tc>
          <w:tcPr>
            <w:tcW w:w="6382" w:type="dxa"/>
          </w:tcPr>
          <w:p w14:paraId="69507C99" w14:textId="77777777" w:rsidR="00C43830" w:rsidRPr="00F51E53" w:rsidRDefault="6C8C4225" w:rsidP="00FD2AE8">
            <w:pPr>
              <w:spacing w:line="360" w:lineRule="auto"/>
              <w:jc w:val="both"/>
              <w:rPr>
                <w:rFonts w:ascii="Arial" w:hAnsi="Arial" w:cs="Arial"/>
                <w:sz w:val="24"/>
                <w:szCs w:val="24"/>
              </w:rPr>
            </w:pPr>
            <w:r w:rsidRPr="00F51E53">
              <w:rPr>
                <w:rFonts w:ascii="Arial" w:eastAsia="Arial" w:hAnsi="Arial" w:cs="Arial"/>
                <w:sz w:val="24"/>
                <w:szCs w:val="24"/>
              </w:rPr>
              <w:t>Se orienta sobre micronutrientes.</w:t>
            </w:r>
          </w:p>
        </w:tc>
        <w:tc>
          <w:tcPr>
            <w:tcW w:w="1181" w:type="dxa"/>
          </w:tcPr>
          <w:p w14:paraId="4FC8FA62" w14:textId="77777777" w:rsidR="00C43830" w:rsidRPr="00F51E53" w:rsidRDefault="00C43830" w:rsidP="00FD2AE8">
            <w:pPr>
              <w:spacing w:line="360" w:lineRule="auto"/>
              <w:jc w:val="both"/>
              <w:rPr>
                <w:rFonts w:ascii="Arial" w:hAnsi="Arial" w:cs="Arial"/>
                <w:sz w:val="24"/>
                <w:szCs w:val="24"/>
              </w:rPr>
            </w:pPr>
          </w:p>
        </w:tc>
        <w:tc>
          <w:tcPr>
            <w:tcW w:w="1181" w:type="dxa"/>
          </w:tcPr>
          <w:p w14:paraId="6C3A64A8" w14:textId="77777777" w:rsidR="00C43830" w:rsidRPr="00F51E53" w:rsidRDefault="00C43830" w:rsidP="00FD2AE8">
            <w:pPr>
              <w:spacing w:line="360" w:lineRule="auto"/>
              <w:jc w:val="both"/>
              <w:rPr>
                <w:rFonts w:ascii="Arial" w:hAnsi="Arial" w:cs="Arial"/>
                <w:sz w:val="24"/>
                <w:szCs w:val="24"/>
              </w:rPr>
            </w:pPr>
          </w:p>
        </w:tc>
      </w:tr>
    </w:tbl>
    <w:p w14:paraId="149C0886" w14:textId="77777777" w:rsidR="001D64B1" w:rsidRPr="00F51E53" w:rsidRDefault="001D64B1" w:rsidP="00D7053C">
      <w:pPr>
        <w:spacing w:line="360" w:lineRule="auto"/>
        <w:jc w:val="both"/>
        <w:rPr>
          <w:rFonts w:ascii="Arial" w:hAnsi="Arial" w:cs="Arial"/>
          <w:sz w:val="24"/>
          <w:szCs w:val="24"/>
        </w:rPr>
      </w:pPr>
    </w:p>
    <w:p w14:paraId="4998DEF7" w14:textId="77777777" w:rsidR="00D7053C" w:rsidRPr="00F51E53" w:rsidRDefault="00D7053C" w:rsidP="00D7053C">
      <w:pPr>
        <w:spacing w:line="360" w:lineRule="auto"/>
        <w:jc w:val="both"/>
        <w:rPr>
          <w:rFonts w:ascii="Arial" w:hAnsi="Arial" w:cs="Arial"/>
          <w:sz w:val="24"/>
          <w:szCs w:val="24"/>
        </w:rPr>
      </w:pPr>
    </w:p>
    <w:p w14:paraId="569C443E" w14:textId="77777777" w:rsidR="002077F2" w:rsidRPr="00F51E53" w:rsidRDefault="002077F2" w:rsidP="00D7053C">
      <w:pPr>
        <w:spacing w:line="360" w:lineRule="auto"/>
        <w:jc w:val="both"/>
        <w:rPr>
          <w:rFonts w:ascii="Arial" w:hAnsi="Arial" w:cs="Arial"/>
          <w:sz w:val="24"/>
          <w:szCs w:val="24"/>
        </w:rPr>
      </w:pPr>
    </w:p>
    <w:p w14:paraId="1F3EAA15" w14:textId="031FDB27" w:rsidR="00D7053C" w:rsidRPr="00F51E53" w:rsidRDefault="6C8C4225" w:rsidP="00D7053C">
      <w:pPr>
        <w:spacing w:line="360" w:lineRule="auto"/>
        <w:jc w:val="both"/>
        <w:rPr>
          <w:rFonts w:ascii="Arial" w:hAnsi="Arial" w:cs="Arial"/>
          <w:sz w:val="24"/>
          <w:szCs w:val="24"/>
        </w:rPr>
      </w:pPr>
      <w:r w:rsidRPr="00F51E53">
        <w:rPr>
          <w:rFonts w:ascii="Arial" w:eastAsia="Arial" w:hAnsi="Arial" w:cs="Arial"/>
          <w:sz w:val="24"/>
          <w:szCs w:val="24"/>
        </w:rPr>
        <w:t>ANEXOS 3</w:t>
      </w:r>
    </w:p>
    <w:tbl>
      <w:tblPr>
        <w:tblStyle w:val="Tablaconcuadrcula"/>
        <w:tblpPr w:leftFromText="141" w:rightFromText="141" w:vertAnchor="page" w:horzAnchor="margin" w:tblpY="2116"/>
        <w:tblOverlap w:val="never"/>
        <w:tblW w:w="9356" w:type="dxa"/>
        <w:tblLook w:val="04A0" w:firstRow="1" w:lastRow="0" w:firstColumn="1" w:lastColumn="0" w:noHBand="0" w:noVBand="1"/>
      </w:tblPr>
      <w:tblGrid>
        <w:gridCol w:w="5059"/>
        <w:gridCol w:w="618"/>
        <w:gridCol w:w="595"/>
        <w:gridCol w:w="682"/>
        <w:gridCol w:w="618"/>
        <w:gridCol w:w="682"/>
        <w:gridCol w:w="551"/>
        <w:gridCol w:w="551"/>
      </w:tblGrid>
      <w:tr w:rsidR="00D7053C" w:rsidRPr="00F51E53" w14:paraId="628190EF" w14:textId="77777777" w:rsidTr="6C8C4225">
        <w:trPr>
          <w:trHeight w:val="431"/>
        </w:trPr>
        <w:tc>
          <w:tcPr>
            <w:tcW w:w="0" w:type="auto"/>
            <w:vMerge w:val="restart"/>
          </w:tcPr>
          <w:p w14:paraId="420FA9CA" w14:textId="77777777" w:rsidR="00D7053C" w:rsidRPr="00F51E53" w:rsidRDefault="00D7053C" w:rsidP="001D3E1F">
            <w:pPr>
              <w:spacing w:line="360" w:lineRule="auto"/>
              <w:jc w:val="both"/>
              <w:rPr>
                <w:rFonts w:ascii="Arial" w:hAnsi="Arial" w:cs="Arial"/>
                <w:sz w:val="24"/>
                <w:szCs w:val="24"/>
              </w:rPr>
            </w:pPr>
            <w:r w:rsidRPr="00F51E53">
              <w:rPr>
                <w:rFonts w:ascii="Arial" w:hAnsi="Arial" w:cs="Arial"/>
                <w:noProof/>
                <w:sz w:val="24"/>
                <w:szCs w:val="24"/>
                <w:lang w:eastAsia="es-SV"/>
              </w:rPr>
              <mc:AlternateContent>
                <mc:Choice Requires="wps">
                  <w:drawing>
                    <wp:anchor distT="0" distB="0" distL="114300" distR="114300" simplePos="0" relativeHeight="251659264" behindDoc="0" locked="0" layoutInCell="1" allowOverlap="1" wp14:anchorId="16EA28B2" wp14:editId="3027FA89">
                      <wp:simplePos x="0" y="0"/>
                      <wp:positionH relativeFrom="column">
                        <wp:posOffset>-70485</wp:posOffset>
                      </wp:positionH>
                      <wp:positionV relativeFrom="paragraph">
                        <wp:posOffset>12700</wp:posOffset>
                      </wp:positionV>
                      <wp:extent cx="3286125" cy="516890"/>
                      <wp:effectExtent l="0" t="0" r="28575" b="35560"/>
                      <wp:wrapNone/>
                      <wp:docPr id="8" name="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286125" cy="51689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4="http://schemas.microsoft.com/office/drawing/2010/main" xmlns:pic="http://schemas.openxmlformats.org/drawingml/2006/picture" xmlns:a="http://schemas.openxmlformats.org/drawingml/2006/main">
                  <w:pict>
                    <v:line id="2 Conector recto"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a7ebb" from="-5.55pt,1pt" to="253.2pt,41.7pt" w14:anchorId="08DA33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">
                      <o:lock v:ext="edit" shapetype="f"/>
                    </v:line>
                  </w:pict>
                </mc:Fallback>
              </mc:AlternateContent>
            </w:r>
            <w:r w:rsidRPr="00F51E53">
              <w:rPr>
                <w:rFonts w:ascii="Arial" w:eastAsia="Arial" w:hAnsi="Arial" w:cs="Arial"/>
                <w:sz w:val="24"/>
                <w:szCs w:val="24"/>
              </w:rPr>
              <w:t xml:space="preserve">Actividades </w:t>
            </w:r>
          </w:p>
          <w:p w14:paraId="6DF19321" w14:textId="77777777" w:rsidR="00D7053C" w:rsidRPr="00F51E53" w:rsidRDefault="00D7053C" w:rsidP="001D3E1F">
            <w:pPr>
              <w:spacing w:line="360" w:lineRule="auto"/>
              <w:jc w:val="both"/>
              <w:rPr>
                <w:rFonts w:ascii="Arial" w:hAnsi="Arial" w:cs="Arial"/>
                <w:sz w:val="24"/>
                <w:szCs w:val="24"/>
              </w:rPr>
            </w:pPr>
          </w:p>
          <w:p w14:paraId="67A656A4"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 xml:space="preserve">                               Tiempo</w:t>
            </w:r>
          </w:p>
        </w:tc>
        <w:tc>
          <w:tcPr>
            <w:tcW w:w="0" w:type="auto"/>
            <w:gridSpan w:val="7"/>
          </w:tcPr>
          <w:p w14:paraId="7356C2F1" w14:textId="49CC6749" w:rsidR="00D7053C" w:rsidRPr="00F51E53" w:rsidRDefault="00777299" w:rsidP="001D3E1F">
            <w:pPr>
              <w:spacing w:line="360" w:lineRule="auto"/>
              <w:jc w:val="both"/>
              <w:rPr>
                <w:rFonts w:ascii="Arial" w:hAnsi="Arial" w:cs="Arial"/>
                <w:sz w:val="24"/>
                <w:szCs w:val="24"/>
              </w:rPr>
            </w:pPr>
            <w:r w:rsidRPr="00F51E53">
              <w:rPr>
                <w:rFonts w:ascii="Arial" w:eastAsia="Arial" w:hAnsi="Arial" w:cs="Arial"/>
                <w:sz w:val="24"/>
                <w:szCs w:val="24"/>
              </w:rPr>
              <w:t>M</w:t>
            </w:r>
            <w:r w:rsidR="6C8C4225" w:rsidRPr="00F51E53">
              <w:rPr>
                <w:rFonts w:ascii="Arial" w:eastAsia="Arial" w:hAnsi="Arial" w:cs="Arial"/>
                <w:sz w:val="24"/>
                <w:szCs w:val="24"/>
              </w:rPr>
              <w:t>eses</w:t>
            </w:r>
          </w:p>
        </w:tc>
      </w:tr>
      <w:tr w:rsidR="00D7053C" w:rsidRPr="00F51E53" w14:paraId="496C3686" w14:textId="77777777" w:rsidTr="6C8C4225">
        <w:trPr>
          <w:trHeight w:val="431"/>
        </w:trPr>
        <w:tc>
          <w:tcPr>
            <w:tcW w:w="0" w:type="auto"/>
            <w:vMerge/>
          </w:tcPr>
          <w:p w14:paraId="1FA2048E" w14:textId="77777777" w:rsidR="00D7053C" w:rsidRPr="00F51E53" w:rsidRDefault="00D7053C" w:rsidP="001D3E1F">
            <w:pPr>
              <w:spacing w:line="360" w:lineRule="auto"/>
              <w:jc w:val="both"/>
              <w:rPr>
                <w:rFonts w:ascii="Arial" w:hAnsi="Arial" w:cs="Arial"/>
                <w:sz w:val="24"/>
                <w:szCs w:val="24"/>
              </w:rPr>
            </w:pPr>
          </w:p>
        </w:tc>
        <w:tc>
          <w:tcPr>
            <w:tcW w:w="0" w:type="auto"/>
          </w:tcPr>
          <w:p w14:paraId="25958C5C"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E</w:t>
            </w:r>
          </w:p>
        </w:tc>
        <w:tc>
          <w:tcPr>
            <w:tcW w:w="0" w:type="auto"/>
          </w:tcPr>
          <w:p w14:paraId="753677EA"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F</w:t>
            </w:r>
          </w:p>
        </w:tc>
        <w:tc>
          <w:tcPr>
            <w:tcW w:w="0" w:type="auto"/>
          </w:tcPr>
          <w:p w14:paraId="45A34BB0"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M</w:t>
            </w:r>
          </w:p>
        </w:tc>
        <w:tc>
          <w:tcPr>
            <w:tcW w:w="0" w:type="auto"/>
          </w:tcPr>
          <w:p w14:paraId="249B6632"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A</w:t>
            </w:r>
          </w:p>
        </w:tc>
        <w:tc>
          <w:tcPr>
            <w:tcW w:w="0" w:type="auto"/>
          </w:tcPr>
          <w:p w14:paraId="78AC5C09"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M</w:t>
            </w:r>
          </w:p>
        </w:tc>
        <w:tc>
          <w:tcPr>
            <w:tcW w:w="0" w:type="auto"/>
          </w:tcPr>
          <w:p w14:paraId="0753B73D"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J</w:t>
            </w:r>
          </w:p>
        </w:tc>
        <w:tc>
          <w:tcPr>
            <w:tcW w:w="0" w:type="auto"/>
          </w:tcPr>
          <w:p w14:paraId="31A95D47" w14:textId="77777777" w:rsidR="00D7053C" w:rsidRPr="00F51E53" w:rsidRDefault="6C8C4225" w:rsidP="001D3E1F">
            <w:pPr>
              <w:spacing w:line="360" w:lineRule="auto"/>
              <w:jc w:val="both"/>
              <w:rPr>
                <w:rFonts w:ascii="Arial" w:hAnsi="Arial" w:cs="Arial"/>
                <w:sz w:val="24"/>
                <w:szCs w:val="24"/>
              </w:rPr>
            </w:pPr>
            <w:r w:rsidRPr="00F51E53">
              <w:rPr>
                <w:rFonts w:ascii="Arial" w:eastAsia="Arial" w:hAnsi="Arial" w:cs="Arial"/>
                <w:sz w:val="24"/>
                <w:szCs w:val="24"/>
              </w:rPr>
              <w:t>J</w:t>
            </w:r>
          </w:p>
        </w:tc>
      </w:tr>
      <w:tr w:rsidR="00D7053C" w:rsidRPr="00F51E53" w14:paraId="13285FF8" w14:textId="77777777" w:rsidTr="6C8C4225">
        <w:trPr>
          <w:trHeight w:val="888"/>
        </w:trPr>
        <w:tc>
          <w:tcPr>
            <w:tcW w:w="0" w:type="auto"/>
          </w:tcPr>
          <w:p w14:paraId="57748254"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Lluvia de </w:t>
            </w:r>
          </w:p>
          <w:p w14:paraId="2BB8AD94" w14:textId="77777777" w:rsidR="00D7053C" w:rsidRPr="00F51E53" w:rsidRDefault="6C8C4225" w:rsidP="001D3E1F">
            <w:pPr>
              <w:pStyle w:val="Prrafodelista"/>
              <w:spacing w:line="360" w:lineRule="auto"/>
              <w:jc w:val="both"/>
              <w:rPr>
                <w:rFonts w:ascii="Arial" w:hAnsi="Arial" w:cs="Arial"/>
                <w:sz w:val="24"/>
                <w:szCs w:val="24"/>
              </w:rPr>
            </w:pPr>
            <w:r w:rsidRPr="00F51E53">
              <w:rPr>
                <w:rFonts w:ascii="Arial" w:eastAsia="Arial" w:hAnsi="Arial" w:cs="Arial"/>
                <w:sz w:val="24"/>
                <w:szCs w:val="24"/>
              </w:rPr>
              <w:t>Ideas</w:t>
            </w:r>
          </w:p>
        </w:tc>
        <w:tc>
          <w:tcPr>
            <w:tcW w:w="0" w:type="auto"/>
            <w:shd w:val="clear" w:color="auto" w:fill="92D050"/>
          </w:tcPr>
          <w:p w14:paraId="66E7D12B" w14:textId="77777777" w:rsidR="00D7053C" w:rsidRPr="00F51E53" w:rsidRDefault="00D7053C" w:rsidP="001D3E1F">
            <w:pPr>
              <w:spacing w:line="360" w:lineRule="auto"/>
              <w:jc w:val="both"/>
              <w:rPr>
                <w:rFonts w:ascii="Arial" w:hAnsi="Arial" w:cs="Arial"/>
                <w:sz w:val="24"/>
                <w:szCs w:val="24"/>
                <w:highlight w:val="green"/>
              </w:rPr>
            </w:pPr>
          </w:p>
        </w:tc>
        <w:tc>
          <w:tcPr>
            <w:tcW w:w="0" w:type="auto"/>
          </w:tcPr>
          <w:p w14:paraId="6650469F" w14:textId="77777777" w:rsidR="00D7053C" w:rsidRPr="00F51E53" w:rsidRDefault="00D7053C" w:rsidP="001D3E1F">
            <w:pPr>
              <w:spacing w:line="360" w:lineRule="auto"/>
              <w:jc w:val="both"/>
              <w:rPr>
                <w:rFonts w:ascii="Arial" w:hAnsi="Arial" w:cs="Arial"/>
                <w:sz w:val="24"/>
                <w:szCs w:val="24"/>
              </w:rPr>
            </w:pPr>
          </w:p>
        </w:tc>
        <w:tc>
          <w:tcPr>
            <w:tcW w:w="0" w:type="auto"/>
          </w:tcPr>
          <w:p w14:paraId="30B22019" w14:textId="77777777" w:rsidR="00D7053C" w:rsidRPr="00F51E53" w:rsidRDefault="00D7053C" w:rsidP="001D3E1F">
            <w:pPr>
              <w:spacing w:line="360" w:lineRule="auto"/>
              <w:jc w:val="both"/>
              <w:rPr>
                <w:rFonts w:ascii="Arial" w:hAnsi="Arial" w:cs="Arial"/>
                <w:sz w:val="24"/>
                <w:szCs w:val="24"/>
              </w:rPr>
            </w:pPr>
          </w:p>
        </w:tc>
        <w:tc>
          <w:tcPr>
            <w:tcW w:w="0" w:type="auto"/>
          </w:tcPr>
          <w:p w14:paraId="3C862CDC" w14:textId="77777777" w:rsidR="00D7053C" w:rsidRPr="00F51E53" w:rsidRDefault="00D7053C" w:rsidP="001D3E1F">
            <w:pPr>
              <w:spacing w:line="360" w:lineRule="auto"/>
              <w:jc w:val="both"/>
              <w:rPr>
                <w:rFonts w:ascii="Arial" w:hAnsi="Arial" w:cs="Arial"/>
                <w:sz w:val="24"/>
                <w:szCs w:val="24"/>
              </w:rPr>
            </w:pPr>
          </w:p>
        </w:tc>
        <w:tc>
          <w:tcPr>
            <w:tcW w:w="0" w:type="auto"/>
          </w:tcPr>
          <w:p w14:paraId="0273BC3B" w14:textId="77777777" w:rsidR="00D7053C" w:rsidRPr="00F51E53" w:rsidRDefault="00D7053C" w:rsidP="001D3E1F">
            <w:pPr>
              <w:spacing w:line="360" w:lineRule="auto"/>
              <w:jc w:val="both"/>
              <w:rPr>
                <w:rFonts w:ascii="Arial" w:hAnsi="Arial" w:cs="Arial"/>
                <w:sz w:val="24"/>
                <w:szCs w:val="24"/>
              </w:rPr>
            </w:pPr>
          </w:p>
        </w:tc>
        <w:tc>
          <w:tcPr>
            <w:tcW w:w="0" w:type="auto"/>
          </w:tcPr>
          <w:p w14:paraId="2D08E1C7" w14:textId="77777777" w:rsidR="00D7053C" w:rsidRPr="00F51E53" w:rsidRDefault="00D7053C" w:rsidP="001D3E1F">
            <w:pPr>
              <w:spacing w:line="360" w:lineRule="auto"/>
              <w:jc w:val="both"/>
              <w:rPr>
                <w:rFonts w:ascii="Arial" w:hAnsi="Arial" w:cs="Arial"/>
                <w:sz w:val="24"/>
                <w:szCs w:val="24"/>
              </w:rPr>
            </w:pPr>
          </w:p>
        </w:tc>
        <w:tc>
          <w:tcPr>
            <w:tcW w:w="0" w:type="auto"/>
          </w:tcPr>
          <w:p w14:paraId="48CA4791" w14:textId="77777777" w:rsidR="00D7053C" w:rsidRPr="00F51E53" w:rsidRDefault="00D7053C" w:rsidP="001D3E1F">
            <w:pPr>
              <w:spacing w:line="360" w:lineRule="auto"/>
              <w:jc w:val="both"/>
              <w:rPr>
                <w:rFonts w:ascii="Arial" w:hAnsi="Arial" w:cs="Arial"/>
                <w:sz w:val="24"/>
                <w:szCs w:val="24"/>
              </w:rPr>
            </w:pPr>
          </w:p>
        </w:tc>
      </w:tr>
      <w:tr w:rsidR="00D7053C" w:rsidRPr="00F51E53" w14:paraId="7A5E22FA" w14:textId="77777777" w:rsidTr="6C8C4225">
        <w:trPr>
          <w:trHeight w:val="431"/>
        </w:trPr>
        <w:tc>
          <w:tcPr>
            <w:tcW w:w="0" w:type="auto"/>
          </w:tcPr>
          <w:p w14:paraId="0EF65BDA"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El tema</w:t>
            </w:r>
          </w:p>
        </w:tc>
        <w:tc>
          <w:tcPr>
            <w:tcW w:w="0" w:type="auto"/>
            <w:shd w:val="clear" w:color="auto" w:fill="9BBB59" w:themeFill="accent3"/>
          </w:tcPr>
          <w:p w14:paraId="1C2E7ADC"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3E2C1A65" w14:textId="77777777" w:rsidR="00D7053C" w:rsidRPr="00F51E53" w:rsidRDefault="00D7053C" w:rsidP="001D3E1F">
            <w:pPr>
              <w:spacing w:line="360" w:lineRule="auto"/>
              <w:jc w:val="both"/>
              <w:rPr>
                <w:rFonts w:ascii="Arial" w:hAnsi="Arial" w:cs="Arial"/>
                <w:sz w:val="24"/>
                <w:szCs w:val="24"/>
              </w:rPr>
            </w:pPr>
          </w:p>
        </w:tc>
        <w:tc>
          <w:tcPr>
            <w:tcW w:w="0" w:type="auto"/>
          </w:tcPr>
          <w:p w14:paraId="3CFD71AE" w14:textId="77777777" w:rsidR="00D7053C" w:rsidRPr="00F51E53" w:rsidRDefault="00D7053C" w:rsidP="001D3E1F">
            <w:pPr>
              <w:spacing w:line="360" w:lineRule="auto"/>
              <w:jc w:val="both"/>
              <w:rPr>
                <w:rFonts w:ascii="Arial" w:hAnsi="Arial" w:cs="Arial"/>
                <w:sz w:val="24"/>
                <w:szCs w:val="24"/>
              </w:rPr>
            </w:pPr>
          </w:p>
        </w:tc>
        <w:tc>
          <w:tcPr>
            <w:tcW w:w="0" w:type="auto"/>
          </w:tcPr>
          <w:p w14:paraId="61FEE3A5" w14:textId="77777777" w:rsidR="00D7053C" w:rsidRPr="00F51E53" w:rsidRDefault="00D7053C" w:rsidP="001D3E1F">
            <w:pPr>
              <w:spacing w:line="360" w:lineRule="auto"/>
              <w:jc w:val="both"/>
              <w:rPr>
                <w:rFonts w:ascii="Arial" w:hAnsi="Arial" w:cs="Arial"/>
                <w:sz w:val="24"/>
                <w:szCs w:val="24"/>
              </w:rPr>
            </w:pPr>
          </w:p>
        </w:tc>
        <w:tc>
          <w:tcPr>
            <w:tcW w:w="0" w:type="auto"/>
          </w:tcPr>
          <w:p w14:paraId="0A701D11" w14:textId="77777777" w:rsidR="00D7053C" w:rsidRPr="00F51E53" w:rsidRDefault="00D7053C" w:rsidP="001D3E1F">
            <w:pPr>
              <w:spacing w:line="360" w:lineRule="auto"/>
              <w:jc w:val="both"/>
              <w:rPr>
                <w:rFonts w:ascii="Arial" w:hAnsi="Arial" w:cs="Arial"/>
                <w:sz w:val="24"/>
                <w:szCs w:val="24"/>
              </w:rPr>
            </w:pPr>
          </w:p>
        </w:tc>
        <w:tc>
          <w:tcPr>
            <w:tcW w:w="0" w:type="auto"/>
          </w:tcPr>
          <w:p w14:paraId="0A17CCC7" w14:textId="77777777" w:rsidR="00D7053C" w:rsidRPr="00F51E53" w:rsidRDefault="00D7053C" w:rsidP="001D3E1F">
            <w:pPr>
              <w:spacing w:line="360" w:lineRule="auto"/>
              <w:jc w:val="both"/>
              <w:rPr>
                <w:rFonts w:ascii="Arial" w:hAnsi="Arial" w:cs="Arial"/>
                <w:sz w:val="24"/>
                <w:szCs w:val="24"/>
              </w:rPr>
            </w:pPr>
          </w:p>
        </w:tc>
        <w:tc>
          <w:tcPr>
            <w:tcW w:w="0" w:type="auto"/>
          </w:tcPr>
          <w:p w14:paraId="4E17993A" w14:textId="77777777" w:rsidR="00D7053C" w:rsidRPr="00F51E53" w:rsidRDefault="00D7053C" w:rsidP="001D3E1F">
            <w:pPr>
              <w:spacing w:line="360" w:lineRule="auto"/>
              <w:jc w:val="both"/>
              <w:rPr>
                <w:rFonts w:ascii="Arial" w:hAnsi="Arial" w:cs="Arial"/>
                <w:sz w:val="24"/>
                <w:szCs w:val="24"/>
              </w:rPr>
            </w:pPr>
          </w:p>
        </w:tc>
      </w:tr>
      <w:tr w:rsidR="00D7053C" w:rsidRPr="00F51E53" w14:paraId="1DC8E3F0" w14:textId="77777777" w:rsidTr="6C8C4225">
        <w:trPr>
          <w:trHeight w:val="888"/>
        </w:trPr>
        <w:tc>
          <w:tcPr>
            <w:tcW w:w="0" w:type="auto"/>
          </w:tcPr>
          <w:p w14:paraId="0870DA05"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Planteamiento </w:t>
            </w:r>
          </w:p>
          <w:p w14:paraId="6C689568" w14:textId="77777777" w:rsidR="00D7053C" w:rsidRPr="00F51E53" w:rsidRDefault="6C8C4225" w:rsidP="001D3E1F">
            <w:pPr>
              <w:pStyle w:val="Prrafodelista"/>
              <w:spacing w:line="360" w:lineRule="auto"/>
              <w:jc w:val="both"/>
              <w:rPr>
                <w:rFonts w:ascii="Arial" w:hAnsi="Arial" w:cs="Arial"/>
                <w:sz w:val="24"/>
                <w:szCs w:val="24"/>
              </w:rPr>
            </w:pPr>
            <w:r w:rsidRPr="00F51E53">
              <w:rPr>
                <w:rFonts w:ascii="Arial" w:eastAsia="Arial" w:hAnsi="Arial" w:cs="Arial"/>
                <w:sz w:val="24"/>
                <w:szCs w:val="24"/>
              </w:rPr>
              <w:t>Del problema</w:t>
            </w:r>
          </w:p>
        </w:tc>
        <w:tc>
          <w:tcPr>
            <w:tcW w:w="0" w:type="auto"/>
          </w:tcPr>
          <w:p w14:paraId="03389B57"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2DAC0317" w14:textId="77777777" w:rsidR="00D7053C" w:rsidRPr="00F51E53" w:rsidRDefault="00D7053C" w:rsidP="001D3E1F">
            <w:pPr>
              <w:spacing w:line="360" w:lineRule="auto"/>
              <w:jc w:val="both"/>
              <w:rPr>
                <w:rFonts w:ascii="Arial" w:hAnsi="Arial" w:cs="Arial"/>
                <w:sz w:val="24"/>
                <w:szCs w:val="24"/>
              </w:rPr>
            </w:pPr>
          </w:p>
        </w:tc>
        <w:tc>
          <w:tcPr>
            <w:tcW w:w="0" w:type="auto"/>
          </w:tcPr>
          <w:p w14:paraId="3AFF62D3" w14:textId="77777777" w:rsidR="00D7053C" w:rsidRPr="00F51E53" w:rsidRDefault="00D7053C" w:rsidP="001D3E1F">
            <w:pPr>
              <w:spacing w:line="360" w:lineRule="auto"/>
              <w:jc w:val="both"/>
              <w:rPr>
                <w:rFonts w:ascii="Arial" w:hAnsi="Arial" w:cs="Arial"/>
                <w:sz w:val="24"/>
                <w:szCs w:val="24"/>
              </w:rPr>
            </w:pPr>
          </w:p>
        </w:tc>
        <w:tc>
          <w:tcPr>
            <w:tcW w:w="0" w:type="auto"/>
          </w:tcPr>
          <w:p w14:paraId="727EFE7C" w14:textId="77777777" w:rsidR="00D7053C" w:rsidRPr="00F51E53" w:rsidRDefault="00D7053C" w:rsidP="001D3E1F">
            <w:pPr>
              <w:spacing w:line="360" w:lineRule="auto"/>
              <w:jc w:val="both"/>
              <w:rPr>
                <w:rFonts w:ascii="Arial" w:hAnsi="Arial" w:cs="Arial"/>
                <w:sz w:val="24"/>
                <w:szCs w:val="24"/>
              </w:rPr>
            </w:pPr>
          </w:p>
        </w:tc>
        <w:tc>
          <w:tcPr>
            <w:tcW w:w="0" w:type="auto"/>
          </w:tcPr>
          <w:p w14:paraId="0CF5BFFB" w14:textId="77777777" w:rsidR="00D7053C" w:rsidRPr="00F51E53" w:rsidRDefault="00D7053C" w:rsidP="001D3E1F">
            <w:pPr>
              <w:spacing w:line="360" w:lineRule="auto"/>
              <w:jc w:val="both"/>
              <w:rPr>
                <w:rFonts w:ascii="Arial" w:hAnsi="Arial" w:cs="Arial"/>
                <w:sz w:val="24"/>
                <w:szCs w:val="24"/>
              </w:rPr>
            </w:pPr>
          </w:p>
        </w:tc>
        <w:tc>
          <w:tcPr>
            <w:tcW w:w="0" w:type="auto"/>
          </w:tcPr>
          <w:p w14:paraId="4AD2A712" w14:textId="77777777" w:rsidR="00D7053C" w:rsidRPr="00F51E53" w:rsidRDefault="00D7053C" w:rsidP="001D3E1F">
            <w:pPr>
              <w:spacing w:line="360" w:lineRule="auto"/>
              <w:jc w:val="both"/>
              <w:rPr>
                <w:rFonts w:ascii="Arial" w:hAnsi="Arial" w:cs="Arial"/>
                <w:sz w:val="24"/>
                <w:szCs w:val="24"/>
              </w:rPr>
            </w:pPr>
          </w:p>
        </w:tc>
        <w:tc>
          <w:tcPr>
            <w:tcW w:w="0" w:type="auto"/>
          </w:tcPr>
          <w:p w14:paraId="0E6041CC" w14:textId="77777777" w:rsidR="00D7053C" w:rsidRPr="00F51E53" w:rsidRDefault="00D7053C" w:rsidP="001D3E1F">
            <w:pPr>
              <w:spacing w:line="360" w:lineRule="auto"/>
              <w:jc w:val="both"/>
              <w:rPr>
                <w:rFonts w:ascii="Arial" w:hAnsi="Arial" w:cs="Arial"/>
                <w:sz w:val="24"/>
                <w:szCs w:val="24"/>
              </w:rPr>
            </w:pPr>
          </w:p>
        </w:tc>
      </w:tr>
      <w:tr w:rsidR="00D7053C" w:rsidRPr="00F51E53" w14:paraId="47C8DE78" w14:textId="77777777" w:rsidTr="6C8C4225">
        <w:trPr>
          <w:trHeight w:val="888"/>
        </w:trPr>
        <w:tc>
          <w:tcPr>
            <w:tcW w:w="0" w:type="auto"/>
          </w:tcPr>
          <w:p w14:paraId="3EDD23D6"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Pregunta de</w:t>
            </w:r>
          </w:p>
          <w:p w14:paraId="44B4A4AE" w14:textId="77777777" w:rsidR="00D7053C" w:rsidRPr="00F51E53" w:rsidRDefault="6C8C4225" w:rsidP="001D3E1F">
            <w:pPr>
              <w:pStyle w:val="Prrafodelista"/>
              <w:spacing w:line="360" w:lineRule="auto"/>
              <w:jc w:val="both"/>
              <w:rPr>
                <w:rFonts w:ascii="Arial" w:hAnsi="Arial" w:cs="Arial"/>
                <w:sz w:val="24"/>
                <w:szCs w:val="24"/>
              </w:rPr>
            </w:pPr>
            <w:r w:rsidRPr="00F51E53">
              <w:rPr>
                <w:rFonts w:ascii="Arial" w:eastAsia="Arial" w:hAnsi="Arial" w:cs="Arial"/>
                <w:sz w:val="24"/>
                <w:szCs w:val="24"/>
              </w:rPr>
              <w:t>Investigación</w:t>
            </w:r>
          </w:p>
        </w:tc>
        <w:tc>
          <w:tcPr>
            <w:tcW w:w="0" w:type="auto"/>
          </w:tcPr>
          <w:p w14:paraId="611E7C2E"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698EC9CC" w14:textId="77777777" w:rsidR="00D7053C" w:rsidRPr="00F51E53" w:rsidRDefault="00D7053C" w:rsidP="001D3E1F">
            <w:pPr>
              <w:spacing w:line="360" w:lineRule="auto"/>
              <w:jc w:val="both"/>
              <w:rPr>
                <w:rFonts w:ascii="Arial" w:hAnsi="Arial" w:cs="Arial"/>
                <w:sz w:val="24"/>
                <w:szCs w:val="24"/>
              </w:rPr>
            </w:pPr>
          </w:p>
        </w:tc>
        <w:tc>
          <w:tcPr>
            <w:tcW w:w="0" w:type="auto"/>
          </w:tcPr>
          <w:p w14:paraId="25E09631" w14:textId="77777777" w:rsidR="00D7053C" w:rsidRPr="00F51E53" w:rsidRDefault="00D7053C" w:rsidP="001D3E1F">
            <w:pPr>
              <w:spacing w:line="360" w:lineRule="auto"/>
              <w:jc w:val="both"/>
              <w:rPr>
                <w:rFonts w:ascii="Arial" w:hAnsi="Arial" w:cs="Arial"/>
                <w:sz w:val="24"/>
                <w:szCs w:val="24"/>
              </w:rPr>
            </w:pPr>
          </w:p>
        </w:tc>
        <w:tc>
          <w:tcPr>
            <w:tcW w:w="0" w:type="auto"/>
          </w:tcPr>
          <w:p w14:paraId="33EE8BAD" w14:textId="77777777" w:rsidR="00D7053C" w:rsidRPr="00F51E53" w:rsidRDefault="00D7053C" w:rsidP="001D3E1F">
            <w:pPr>
              <w:spacing w:line="360" w:lineRule="auto"/>
              <w:jc w:val="both"/>
              <w:rPr>
                <w:rFonts w:ascii="Arial" w:hAnsi="Arial" w:cs="Arial"/>
                <w:sz w:val="24"/>
                <w:szCs w:val="24"/>
              </w:rPr>
            </w:pPr>
          </w:p>
        </w:tc>
        <w:tc>
          <w:tcPr>
            <w:tcW w:w="0" w:type="auto"/>
          </w:tcPr>
          <w:p w14:paraId="61713653" w14:textId="77777777" w:rsidR="00D7053C" w:rsidRPr="00F51E53" w:rsidRDefault="00D7053C" w:rsidP="001D3E1F">
            <w:pPr>
              <w:spacing w:line="360" w:lineRule="auto"/>
              <w:jc w:val="both"/>
              <w:rPr>
                <w:rFonts w:ascii="Arial" w:hAnsi="Arial" w:cs="Arial"/>
                <w:sz w:val="24"/>
                <w:szCs w:val="24"/>
              </w:rPr>
            </w:pPr>
          </w:p>
        </w:tc>
        <w:tc>
          <w:tcPr>
            <w:tcW w:w="0" w:type="auto"/>
          </w:tcPr>
          <w:p w14:paraId="4F3DFD1F" w14:textId="77777777" w:rsidR="00D7053C" w:rsidRPr="00F51E53" w:rsidRDefault="00D7053C" w:rsidP="001D3E1F">
            <w:pPr>
              <w:spacing w:line="360" w:lineRule="auto"/>
              <w:jc w:val="both"/>
              <w:rPr>
                <w:rFonts w:ascii="Arial" w:hAnsi="Arial" w:cs="Arial"/>
                <w:sz w:val="24"/>
                <w:szCs w:val="24"/>
              </w:rPr>
            </w:pPr>
          </w:p>
        </w:tc>
        <w:tc>
          <w:tcPr>
            <w:tcW w:w="0" w:type="auto"/>
          </w:tcPr>
          <w:p w14:paraId="1824687A" w14:textId="77777777" w:rsidR="00D7053C" w:rsidRPr="00F51E53" w:rsidRDefault="00D7053C" w:rsidP="001D3E1F">
            <w:pPr>
              <w:spacing w:line="360" w:lineRule="auto"/>
              <w:jc w:val="both"/>
              <w:rPr>
                <w:rFonts w:ascii="Arial" w:hAnsi="Arial" w:cs="Arial"/>
                <w:sz w:val="24"/>
                <w:szCs w:val="24"/>
              </w:rPr>
            </w:pPr>
          </w:p>
        </w:tc>
      </w:tr>
      <w:tr w:rsidR="00D7053C" w:rsidRPr="00F51E53" w14:paraId="7486F993" w14:textId="77777777" w:rsidTr="6C8C4225">
        <w:trPr>
          <w:trHeight w:val="431"/>
        </w:trPr>
        <w:tc>
          <w:tcPr>
            <w:tcW w:w="0" w:type="auto"/>
          </w:tcPr>
          <w:p w14:paraId="000B8CBF"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Justificación </w:t>
            </w:r>
          </w:p>
        </w:tc>
        <w:tc>
          <w:tcPr>
            <w:tcW w:w="0" w:type="auto"/>
          </w:tcPr>
          <w:p w14:paraId="5623251F" w14:textId="77777777" w:rsidR="00D7053C" w:rsidRPr="00F51E53" w:rsidRDefault="00D7053C" w:rsidP="001D3E1F">
            <w:pPr>
              <w:spacing w:line="360" w:lineRule="auto"/>
              <w:jc w:val="both"/>
              <w:rPr>
                <w:rFonts w:ascii="Arial" w:hAnsi="Arial" w:cs="Arial"/>
                <w:sz w:val="24"/>
                <w:szCs w:val="24"/>
              </w:rPr>
            </w:pPr>
          </w:p>
        </w:tc>
        <w:tc>
          <w:tcPr>
            <w:tcW w:w="0" w:type="auto"/>
          </w:tcPr>
          <w:p w14:paraId="1D53F6C6"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392EC93F" w14:textId="77777777" w:rsidR="00D7053C" w:rsidRPr="00F51E53" w:rsidRDefault="00D7053C" w:rsidP="001D3E1F">
            <w:pPr>
              <w:spacing w:line="360" w:lineRule="auto"/>
              <w:jc w:val="both"/>
              <w:rPr>
                <w:rFonts w:ascii="Arial" w:hAnsi="Arial" w:cs="Arial"/>
                <w:sz w:val="24"/>
                <w:szCs w:val="24"/>
              </w:rPr>
            </w:pPr>
          </w:p>
        </w:tc>
        <w:tc>
          <w:tcPr>
            <w:tcW w:w="0" w:type="auto"/>
          </w:tcPr>
          <w:p w14:paraId="52EB3C05" w14:textId="77777777" w:rsidR="00D7053C" w:rsidRPr="00F51E53" w:rsidRDefault="00D7053C" w:rsidP="001D3E1F">
            <w:pPr>
              <w:spacing w:line="360" w:lineRule="auto"/>
              <w:jc w:val="both"/>
              <w:rPr>
                <w:rFonts w:ascii="Arial" w:hAnsi="Arial" w:cs="Arial"/>
                <w:sz w:val="24"/>
                <w:szCs w:val="24"/>
              </w:rPr>
            </w:pPr>
          </w:p>
        </w:tc>
        <w:tc>
          <w:tcPr>
            <w:tcW w:w="0" w:type="auto"/>
          </w:tcPr>
          <w:p w14:paraId="256A6642" w14:textId="77777777" w:rsidR="00D7053C" w:rsidRPr="00F51E53" w:rsidRDefault="00D7053C" w:rsidP="001D3E1F">
            <w:pPr>
              <w:spacing w:line="360" w:lineRule="auto"/>
              <w:jc w:val="both"/>
              <w:rPr>
                <w:rFonts w:ascii="Arial" w:hAnsi="Arial" w:cs="Arial"/>
                <w:sz w:val="24"/>
                <w:szCs w:val="24"/>
              </w:rPr>
            </w:pPr>
          </w:p>
        </w:tc>
        <w:tc>
          <w:tcPr>
            <w:tcW w:w="0" w:type="auto"/>
          </w:tcPr>
          <w:p w14:paraId="7DE1AEAA" w14:textId="77777777" w:rsidR="00D7053C" w:rsidRPr="00F51E53" w:rsidRDefault="00D7053C" w:rsidP="001D3E1F">
            <w:pPr>
              <w:spacing w:line="360" w:lineRule="auto"/>
              <w:jc w:val="both"/>
              <w:rPr>
                <w:rFonts w:ascii="Arial" w:hAnsi="Arial" w:cs="Arial"/>
                <w:sz w:val="24"/>
                <w:szCs w:val="24"/>
              </w:rPr>
            </w:pPr>
          </w:p>
        </w:tc>
        <w:tc>
          <w:tcPr>
            <w:tcW w:w="0" w:type="auto"/>
          </w:tcPr>
          <w:p w14:paraId="55F6B4E8" w14:textId="77777777" w:rsidR="00D7053C" w:rsidRPr="00F51E53" w:rsidRDefault="00D7053C" w:rsidP="001D3E1F">
            <w:pPr>
              <w:spacing w:line="360" w:lineRule="auto"/>
              <w:jc w:val="both"/>
              <w:rPr>
                <w:rFonts w:ascii="Arial" w:hAnsi="Arial" w:cs="Arial"/>
                <w:sz w:val="24"/>
                <w:szCs w:val="24"/>
              </w:rPr>
            </w:pPr>
          </w:p>
        </w:tc>
      </w:tr>
      <w:tr w:rsidR="00D7053C" w:rsidRPr="00F51E53" w14:paraId="561577C5" w14:textId="77777777" w:rsidTr="6C8C4225">
        <w:trPr>
          <w:trHeight w:val="457"/>
        </w:trPr>
        <w:tc>
          <w:tcPr>
            <w:tcW w:w="0" w:type="auto"/>
          </w:tcPr>
          <w:p w14:paraId="79217FAC"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Objetivos </w:t>
            </w:r>
          </w:p>
        </w:tc>
        <w:tc>
          <w:tcPr>
            <w:tcW w:w="0" w:type="auto"/>
          </w:tcPr>
          <w:p w14:paraId="152BF2AE" w14:textId="77777777" w:rsidR="00D7053C" w:rsidRPr="00F51E53" w:rsidRDefault="00D7053C" w:rsidP="001D3E1F">
            <w:pPr>
              <w:spacing w:line="360" w:lineRule="auto"/>
              <w:jc w:val="both"/>
              <w:rPr>
                <w:rFonts w:ascii="Arial" w:hAnsi="Arial" w:cs="Arial"/>
                <w:sz w:val="24"/>
                <w:szCs w:val="24"/>
              </w:rPr>
            </w:pPr>
          </w:p>
        </w:tc>
        <w:tc>
          <w:tcPr>
            <w:tcW w:w="0" w:type="auto"/>
          </w:tcPr>
          <w:p w14:paraId="5209C72A"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C2A7ACF" w14:textId="77777777" w:rsidR="00D7053C" w:rsidRPr="00F51E53" w:rsidRDefault="00D7053C" w:rsidP="001D3E1F">
            <w:pPr>
              <w:spacing w:line="360" w:lineRule="auto"/>
              <w:jc w:val="both"/>
              <w:rPr>
                <w:rFonts w:ascii="Arial" w:hAnsi="Arial" w:cs="Arial"/>
                <w:sz w:val="24"/>
                <w:szCs w:val="24"/>
              </w:rPr>
            </w:pPr>
          </w:p>
        </w:tc>
        <w:tc>
          <w:tcPr>
            <w:tcW w:w="0" w:type="auto"/>
          </w:tcPr>
          <w:p w14:paraId="64B64E42" w14:textId="77777777" w:rsidR="00D7053C" w:rsidRPr="00F51E53" w:rsidRDefault="00D7053C" w:rsidP="001D3E1F">
            <w:pPr>
              <w:spacing w:line="360" w:lineRule="auto"/>
              <w:jc w:val="both"/>
              <w:rPr>
                <w:rFonts w:ascii="Arial" w:hAnsi="Arial" w:cs="Arial"/>
                <w:sz w:val="24"/>
                <w:szCs w:val="24"/>
              </w:rPr>
            </w:pPr>
          </w:p>
        </w:tc>
        <w:tc>
          <w:tcPr>
            <w:tcW w:w="0" w:type="auto"/>
          </w:tcPr>
          <w:p w14:paraId="40E52BDE" w14:textId="77777777" w:rsidR="00D7053C" w:rsidRPr="00F51E53" w:rsidRDefault="00D7053C" w:rsidP="001D3E1F">
            <w:pPr>
              <w:spacing w:line="360" w:lineRule="auto"/>
              <w:jc w:val="both"/>
              <w:rPr>
                <w:rFonts w:ascii="Arial" w:hAnsi="Arial" w:cs="Arial"/>
                <w:sz w:val="24"/>
                <w:szCs w:val="24"/>
              </w:rPr>
            </w:pPr>
          </w:p>
        </w:tc>
        <w:tc>
          <w:tcPr>
            <w:tcW w:w="0" w:type="auto"/>
          </w:tcPr>
          <w:p w14:paraId="32D0C116" w14:textId="77777777" w:rsidR="00D7053C" w:rsidRPr="00F51E53" w:rsidRDefault="00D7053C" w:rsidP="001D3E1F">
            <w:pPr>
              <w:spacing w:line="360" w:lineRule="auto"/>
              <w:jc w:val="both"/>
              <w:rPr>
                <w:rFonts w:ascii="Arial" w:hAnsi="Arial" w:cs="Arial"/>
                <w:sz w:val="24"/>
                <w:szCs w:val="24"/>
              </w:rPr>
            </w:pPr>
          </w:p>
        </w:tc>
        <w:tc>
          <w:tcPr>
            <w:tcW w:w="0" w:type="auto"/>
          </w:tcPr>
          <w:p w14:paraId="0D8C2FE1" w14:textId="77777777" w:rsidR="00D7053C" w:rsidRPr="00F51E53" w:rsidRDefault="00D7053C" w:rsidP="001D3E1F">
            <w:pPr>
              <w:spacing w:line="360" w:lineRule="auto"/>
              <w:jc w:val="both"/>
              <w:rPr>
                <w:rFonts w:ascii="Arial" w:hAnsi="Arial" w:cs="Arial"/>
                <w:sz w:val="24"/>
                <w:szCs w:val="24"/>
              </w:rPr>
            </w:pPr>
          </w:p>
        </w:tc>
      </w:tr>
      <w:tr w:rsidR="00D7053C" w:rsidRPr="00F51E53" w14:paraId="53207275" w14:textId="77777777" w:rsidTr="6C8C4225">
        <w:trPr>
          <w:trHeight w:val="431"/>
        </w:trPr>
        <w:tc>
          <w:tcPr>
            <w:tcW w:w="0" w:type="auto"/>
          </w:tcPr>
          <w:p w14:paraId="10A0A0C7"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Marco teórico</w:t>
            </w:r>
          </w:p>
        </w:tc>
        <w:tc>
          <w:tcPr>
            <w:tcW w:w="0" w:type="auto"/>
          </w:tcPr>
          <w:p w14:paraId="7D44AE75"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4EE5B93C"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E002104"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45FF77B6" w14:textId="77777777" w:rsidR="00D7053C" w:rsidRPr="00F51E53" w:rsidRDefault="00D7053C" w:rsidP="001D3E1F">
            <w:pPr>
              <w:spacing w:line="360" w:lineRule="auto"/>
              <w:jc w:val="both"/>
              <w:rPr>
                <w:rFonts w:ascii="Arial" w:hAnsi="Arial" w:cs="Arial"/>
                <w:sz w:val="24"/>
                <w:szCs w:val="24"/>
              </w:rPr>
            </w:pPr>
          </w:p>
        </w:tc>
        <w:tc>
          <w:tcPr>
            <w:tcW w:w="0" w:type="auto"/>
          </w:tcPr>
          <w:p w14:paraId="74A0521D" w14:textId="77777777" w:rsidR="00D7053C" w:rsidRPr="00F51E53" w:rsidRDefault="00D7053C" w:rsidP="001D3E1F">
            <w:pPr>
              <w:spacing w:line="360" w:lineRule="auto"/>
              <w:jc w:val="both"/>
              <w:rPr>
                <w:rFonts w:ascii="Arial" w:hAnsi="Arial" w:cs="Arial"/>
                <w:sz w:val="24"/>
                <w:szCs w:val="24"/>
              </w:rPr>
            </w:pPr>
          </w:p>
        </w:tc>
        <w:tc>
          <w:tcPr>
            <w:tcW w:w="0" w:type="auto"/>
          </w:tcPr>
          <w:p w14:paraId="457B09F0" w14:textId="77777777" w:rsidR="00D7053C" w:rsidRPr="00F51E53" w:rsidRDefault="00D7053C" w:rsidP="001D3E1F">
            <w:pPr>
              <w:spacing w:line="360" w:lineRule="auto"/>
              <w:jc w:val="both"/>
              <w:rPr>
                <w:rFonts w:ascii="Arial" w:hAnsi="Arial" w:cs="Arial"/>
                <w:sz w:val="24"/>
                <w:szCs w:val="24"/>
              </w:rPr>
            </w:pPr>
          </w:p>
        </w:tc>
        <w:tc>
          <w:tcPr>
            <w:tcW w:w="0" w:type="auto"/>
          </w:tcPr>
          <w:p w14:paraId="1C390924" w14:textId="77777777" w:rsidR="00D7053C" w:rsidRPr="00F51E53" w:rsidRDefault="00D7053C" w:rsidP="001D3E1F">
            <w:pPr>
              <w:spacing w:line="360" w:lineRule="auto"/>
              <w:jc w:val="both"/>
              <w:rPr>
                <w:rFonts w:ascii="Arial" w:hAnsi="Arial" w:cs="Arial"/>
                <w:sz w:val="24"/>
                <w:szCs w:val="24"/>
              </w:rPr>
            </w:pPr>
          </w:p>
        </w:tc>
      </w:tr>
      <w:tr w:rsidR="00D7053C" w:rsidRPr="00F51E53" w14:paraId="6346BE8D" w14:textId="77777777" w:rsidTr="6C8C4225">
        <w:trPr>
          <w:trHeight w:val="888"/>
        </w:trPr>
        <w:tc>
          <w:tcPr>
            <w:tcW w:w="0" w:type="auto"/>
          </w:tcPr>
          <w:p w14:paraId="1ED3DE2E"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Diseño</w:t>
            </w:r>
          </w:p>
          <w:p w14:paraId="40FF3EDC" w14:textId="77777777" w:rsidR="00D7053C" w:rsidRPr="00F51E53" w:rsidRDefault="6C8C4225" w:rsidP="001D3E1F">
            <w:pPr>
              <w:pStyle w:val="Prrafodelista"/>
              <w:spacing w:line="360" w:lineRule="auto"/>
              <w:jc w:val="both"/>
              <w:rPr>
                <w:rFonts w:ascii="Arial" w:hAnsi="Arial" w:cs="Arial"/>
                <w:sz w:val="24"/>
                <w:szCs w:val="24"/>
              </w:rPr>
            </w:pPr>
            <w:r w:rsidRPr="00F51E53">
              <w:rPr>
                <w:rFonts w:ascii="Arial" w:eastAsia="Arial" w:hAnsi="Arial" w:cs="Arial"/>
                <w:sz w:val="24"/>
                <w:szCs w:val="24"/>
              </w:rPr>
              <w:t>Metodológico</w:t>
            </w:r>
          </w:p>
        </w:tc>
        <w:tc>
          <w:tcPr>
            <w:tcW w:w="0" w:type="auto"/>
          </w:tcPr>
          <w:p w14:paraId="1B1B67F3" w14:textId="77777777" w:rsidR="00D7053C" w:rsidRPr="00F51E53" w:rsidRDefault="00D7053C" w:rsidP="001D3E1F">
            <w:pPr>
              <w:spacing w:line="360" w:lineRule="auto"/>
              <w:jc w:val="both"/>
              <w:rPr>
                <w:rFonts w:ascii="Arial" w:hAnsi="Arial" w:cs="Arial"/>
                <w:sz w:val="24"/>
                <w:szCs w:val="24"/>
              </w:rPr>
            </w:pPr>
          </w:p>
        </w:tc>
        <w:tc>
          <w:tcPr>
            <w:tcW w:w="0" w:type="auto"/>
          </w:tcPr>
          <w:p w14:paraId="056F8995" w14:textId="77777777" w:rsidR="00D7053C" w:rsidRPr="00F51E53" w:rsidRDefault="00D7053C" w:rsidP="001D3E1F">
            <w:pPr>
              <w:spacing w:line="360" w:lineRule="auto"/>
              <w:jc w:val="both"/>
              <w:rPr>
                <w:rFonts w:ascii="Arial" w:hAnsi="Arial" w:cs="Arial"/>
                <w:sz w:val="24"/>
                <w:szCs w:val="24"/>
              </w:rPr>
            </w:pPr>
          </w:p>
        </w:tc>
        <w:tc>
          <w:tcPr>
            <w:tcW w:w="0" w:type="auto"/>
          </w:tcPr>
          <w:p w14:paraId="22FDC45D"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7C62F634" w14:textId="77777777" w:rsidR="00D7053C" w:rsidRPr="00F51E53" w:rsidRDefault="00D7053C" w:rsidP="001D3E1F">
            <w:pPr>
              <w:spacing w:line="360" w:lineRule="auto"/>
              <w:jc w:val="both"/>
              <w:rPr>
                <w:rFonts w:ascii="Arial" w:hAnsi="Arial" w:cs="Arial"/>
                <w:sz w:val="24"/>
                <w:szCs w:val="24"/>
              </w:rPr>
            </w:pPr>
          </w:p>
        </w:tc>
        <w:tc>
          <w:tcPr>
            <w:tcW w:w="0" w:type="auto"/>
          </w:tcPr>
          <w:p w14:paraId="7B8C2199" w14:textId="77777777" w:rsidR="00D7053C" w:rsidRPr="00F51E53" w:rsidRDefault="00D7053C" w:rsidP="001D3E1F">
            <w:pPr>
              <w:spacing w:line="360" w:lineRule="auto"/>
              <w:jc w:val="both"/>
              <w:rPr>
                <w:rFonts w:ascii="Arial" w:hAnsi="Arial" w:cs="Arial"/>
                <w:sz w:val="24"/>
                <w:szCs w:val="24"/>
              </w:rPr>
            </w:pPr>
          </w:p>
        </w:tc>
        <w:tc>
          <w:tcPr>
            <w:tcW w:w="0" w:type="auto"/>
          </w:tcPr>
          <w:p w14:paraId="49F1DC66" w14:textId="77777777" w:rsidR="00D7053C" w:rsidRPr="00F51E53" w:rsidRDefault="00D7053C" w:rsidP="001D3E1F">
            <w:pPr>
              <w:spacing w:line="360" w:lineRule="auto"/>
              <w:jc w:val="both"/>
              <w:rPr>
                <w:rFonts w:ascii="Arial" w:hAnsi="Arial" w:cs="Arial"/>
                <w:sz w:val="24"/>
                <w:szCs w:val="24"/>
              </w:rPr>
            </w:pPr>
          </w:p>
        </w:tc>
        <w:tc>
          <w:tcPr>
            <w:tcW w:w="0" w:type="auto"/>
          </w:tcPr>
          <w:p w14:paraId="5EA10B98" w14:textId="77777777" w:rsidR="00D7053C" w:rsidRPr="00F51E53" w:rsidRDefault="00D7053C" w:rsidP="001D3E1F">
            <w:pPr>
              <w:spacing w:line="360" w:lineRule="auto"/>
              <w:jc w:val="both"/>
              <w:rPr>
                <w:rFonts w:ascii="Arial" w:hAnsi="Arial" w:cs="Arial"/>
                <w:sz w:val="24"/>
                <w:szCs w:val="24"/>
              </w:rPr>
            </w:pPr>
          </w:p>
        </w:tc>
      </w:tr>
      <w:tr w:rsidR="00D7053C" w:rsidRPr="00F51E53" w14:paraId="2460BC67" w14:textId="77777777" w:rsidTr="6C8C4225">
        <w:trPr>
          <w:trHeight w:val="431"/>
        </w:trPr>
        <w:tc>
          <w:tcPr>
            <w:tcW w:w="0" w:type="auto"/>
          </w:tcPr>
          <w:p w14:paraId="2C091C7D"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Cronograma </w:t>
            </w:r>
          </w:p>
        </w:tc>
        <w:tc>
          <w:tcPr>
            <w:tcW w:w="0" w:type="auto"/>
          </w:tcPr>
          <w:p w14:paraId="7496A526" w14:textId="77777777" w:rsidR="00D7053C" w:rsidRPr="00F51E53" w:rsidRDefault="00D7053C" w:rsidP="001D3E1F">
            <w:pPr>
              <w:spacing w:line="360" w:lineRule="auto"/>
              <w:jc w:val="both"/>
              <w:rPr>
                <w:rFonts w:ascii="Arial" w:hAnsi="Arial" w:cs="Arial"/>
                <w:sz w:val="24"/>
                <w:szCs w:val="24"/>
              </w:rPr>
            </w:pPr>
          </w:p>
        </w:tc>
        <w:tc>
          <w:tcPr>
            <w:tcW w:w="0" w:type="auto"/>
          </w:tcPr>
          <w:p w14:paraId="524A966B" w14:textId="77777777" w:rsidR="00D7053C" w:rsidRPr="00F51E53" w:rsidRDefault="00D7053C" w:rsidP="001D3E1F">
            <w:pPr>
              <w:spacing w:line="360" w:lineRule="auto"/>
              <w:jc w:val="both"/>
              <w:rPr>
                <w:rFonts w:ascii="Arial" w:hAnsi="Arial" w:cs="Arial"/>
                <w:sz w:val="24"/>
                <w:szCs w:val="24"/>
              </w:rPr>
            </w:pPr>
          </w:p>
        </w:tc>
        <w:tc>
          <w:tcPr>
            <w:tcW w:w="0" w:type="auto"/>
          </w:tcPr>
          <w:p w14:paraId="12796B34"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71265AF" w14:textId="77777777" w:rsidR="00D7053C" w:rsidRPr="00F51E53" w:rsidRDefault="00D7053C" w:rsidP="001D3E1F">
            <w:pPr>
              <w:spacing w:line="360" w:lineRule="auto"/>
              <w:jc w:val="both"/>
              <w:rPr>
                <w:rFonts w:ascii="Arial" w:hAnsi="Arial" w:cs="Arial"/>
                <w:sz w:val="24"/>
                <w:szCs w:val="24"/>
              </w:rPr>
            </w:pPr>
          </w:p>
        </w:tc>
        <w:tc>
          <w:tcPr>
            <w:tcW w:w="0" w:type="auto"/>
          </w:tcPr>
          <w:p w14:paraId="77D3C276" w14:textId="77777777" w:rsidR="00D7053C" w:rsidRPr="00F51E53" w:rsidRDefault="00D7053C" w:rsidP="001D3E1F">
            <w:pPr>
              <w:spacing w:line="360" w:lineRule="auto"/>
              <w:jc w:val="both"/>
              <w:rPr>
                <w:rFonts w:ascii="Arial" w:hAnsi="Arial" w:cs="Arial"/>
                <w:sz w:val="24"/>
                <w:szCs w:val="24"/>
              </w:rPr>
            </w:pPr>
          </w:p>
        </w:tc>
        <w:tc>
          <w:tcPr>
            <w:tcW w:w="0" w:type="auto"/>
          </w:tcPr>
          <w:p w14:paraId="11D82B8C" w14:textId="77777777" w:rsidR="00D7053C" w:rsidRPr="00F51E53" w:rsidRDefault="00D7053C" w:rsidP="001D3E1F">
            <w:pPr>
              <w:spacing w:line="360" w:lineRule="auto"/>
              <w:jc w:val="both"/>
              <w:rPr>
                <w:rFonts w:ascii="Arial" w:hAnsi="Arial" w:cs="Arial"/>
                <w:sz w:val="24"/>
                <w:szCs w:val="24"/>
              </w:rPr>
            </w:pPr>
          </w:p>
        </w:tc>
        <w:tc>
          <w:tcPr>
            <w:tcW w:w="0" w:type="auto"/>
          </w:tcPr>
          <w:p w14:paraId="2D0B44F2" w14:textId="77777777" w:rsidR="00D7053C" w:rsidRPr="00F51E53" w:rsidRDefault="00D7053C" w:rsidP="001D3E1F">
            <w:pPr>
              <w:spacing w:line="360" w:lineRule="auto"/>
              <w:jc w:val="both"/>
              <w:rPr>
                <w:rFonts w:ascii="Arial" w:hAnsi="Arial" w:cs="Arial"/>
                <w:sz w:val="24"/>
                <w:szCs w:val="24"/>
              </w:rPr>
            </w:pPr>
          </w:p>
        </w:tc>
      </w:tr>
      <w:tr w:rsidR="00D7053C" w:rsidRPr="00F51E53" w14:paraId="5C896329" w14:textId="77777777" w:rsidTr="6C8C4225">
        <w:trPr>
          <w:trHeight w:val="431"/>
        </w:trPr>
        <w:tc>
          <w:tcPr>
            <w:tcW w:w="0" w:type="auto"/>
          </w:tcPr>
          <w:p w14:paraId="2E286FA5"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Presupuesto </w:t>
            </w:r>
          </w:p>
        </w:tc>
        <w:tc>
          <w:tcPr>
            <w:tcW w:w="0" w:type="auto"/>
          </w:tcPr>
          <w:p w14:paraId="604FD791" w14:textId="77777777" w:rsidR="00D7053C" w:rsidRPr="00F51E53" w:rsidRDefault="00D7053C" w:rsidP="001D3E1F">
            <w:pPr>
              <w:spacing w:line="360" w:lineRule="auto"/>
              <w:jc w:val="both"/>
              <w:rPr>
                <w:rFonts w:ascii="Arial" w:hAnsi="Arial" w:cs="Arial"/>
                <w:sz w:val="24"/>
                <w:szCs w:val="24"/>
              </w:rPr>
            </w:pPr>
          </w:p>
        </w:tc>
        <w:tc>
          <w:tcPr>
            <w:tcW w:w="0" w:type="auto"/>
          </w:tcPr>
          <w:p w14:paraId="720DD294"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1754701A" w14:textId="77777777" w:rsidR="00D7053C" w:rsidRPr="00F51E53" w:rsidRDefault="00D7053C" w:rsidP="001D3E1F">
            <w:pPr>
              <w:spacing w:line="360" w:lineRule="auto"/>
              <w:jc w:val="both"/>
              <w:rPr>
                <w:rFonts w:ascii="Arial" w:hAnsi="Arial" w:cs="Arial"/>
                <w:color w:val="FF0000"/>
                <w:sz w:val="24"/>
                <w:szCs w:val="24"/>
              </w:rPr>
            </w:pPr>
          </w:p>
        </w:tc>
        <w:tc>
          <w:tcPr>
            <w:tcW w:w="0" w:type="auto"/>
            <w:shd w:val="clear" w:color="auto" w:fill="9BBB59" w:themeFill="accent3"/>
          </w:tcPr>
          <w:p w14:paraId="1D5D647F" w14:textId="77777777" w:rsidR="00D7053C" w:rsidRPr="00F51E53" w:rsidRDefault="00D7053C" w:rsidP="001D3E1F">
            <w:pPr>
              <w:spacing w:line="360" w:lineRule="auto"/>
              <w:jc w:val="both"/>
              <w:rPr>
                <w:rFonts w:ascii="Arial" w:hAnsi="Arial" w:cs="Arial"/>
                <w:color w:val="FF0000"/>
                <w:sz w:val="24"/>
                <w:szCs w:val="24"/>
              </w:rPr>
            </w:pPr>
          </w:p>
        </w:tc>
        <w:tc>
          <w:tcPr>
            <w:tcW w:w="0" w:type="auto"/>
          </w:tcPr>
          <w:p w14:paraId="22E527D1" w14:textId="77777777" w:rsidR="00D7053C" w:rsidRPr="00F51E53" w:rsidRDefault="00D7053C" w:rsidP="001D3E1F">
            <w:pPr>
              <w:spacing w:line="360" w:lineRule="auto"/>
              <w:jc w:val="both"/>
              <w:rPr>
                <w:rFonts w:ascii="Arial" w:hAnsi="Arial" w:cs="Arial"/>
                <w:sz w:val="24"/>
                <w:szCs w:val="24"/>
              </w:rPr>
            </w:pPr>
          </w:p>
        </w:tc>
        <w:tc>
          <w:tcPr>
            <w:tcW w:w="0" w:type="auto"/>
          </w:tcPr>
          <w:p w14:paraId="4C3541EF" w14:textId="77777777" w:rsidR="00D7053C" w:rsidRPr="00F51E53" w:rsidRDefault="00D7053C" w:rsidP="001D3E1F">
            <w:pPr>
              <w:spacing w:line="360" w:lineRule="auto"/>
              <w:jc w:val="both"/>
              <w:rPr>
                <w:rFonts w:ascii="Arial" w:hAnsi="Arial" w:cs="Arial"/>
                <w:sz w:val="24"/>
                <w:szCs w:val="24"/>
              </w:rPr>
            </w:pPr>
          </w:p>
        </w:tc>
        <w:tc>
          <w:tcPr>
            <w:tcW w:w="0" w:type="auto"/>
          </w:tcPr>
          <w:p w14:paraId="322F52D4" w14:textId="77777777" w:rsidR="00D7053C" w:rsidRPr="00F51E53" w:rsidRDefault="00D7053C" w:rsidP="001D3E1F">
            <w:pPr>
              <w:spacing w:line="360" w:lineRule="auto"/>
              <w:jc w:val="both"/>
              <w:rPr>
                <w:rFonts w:ascii="Arial" w:hAnsi="Arial" w:cs="Arial"/>
                <w:sz w:val="24"/>
                <w:szCs w:val="24"/>
              </w:rPr>
            </w:pPr>
          </w:p>
        </w:tc>
      </w:tr>
      <w:tr w:rsidR="00D7053C" w:rsidRPr="00F51E53" w14:paraId="36E0DB7B" w14:textId="77777777" w:rsidTr="6C8C4225">
        <w:trPr>
          <w:trHeight w:val="457"/>
        </w:trPr>
        <w:tc>
          <w:tcPr>
            <w:tcW w:w="0" w:type="auto"/>
          </w:tcPr>
          <w:p w14:paraId="1DADF510"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Instrumentos </w:t>
            </w:r>
          </w:p>
        </w:tc>
        <w:tc>
          <w:tcPr>
            <w:tcW w:w="0" w:type="auto"/>
          </w:tcPr>
          <w:p w14:paraId="359F2022" w14:textId="77777777" w:rsidR="00D7053C" w:rsidRPr="00F51E53" w:rsidRDefault="00D7053C" w:rsidP="001D3E1F">
            <w:pPr>
              <w:spacing w:line="360" w:lineRule="auto"/>
              <w:jc w:val="both"/>
              <w:rPr>
                <w:rFonts w:ascii="Arial" w:hAnsi="Arial" w:cs="Arial"/>
                <w:sz w:val="24"/>
                <w:szCs w:val="24"/>
              </w:rPr>
            </w:pPr>
          </w:p>
        </w:tc>
        <w:tc>
          <w:tcPr>
            <w:tcW w:w="0" w:type="auto"/>
          </w:tcPr>
          <w:p w14:paraId="34A09078" w14:textId="77777777" w:rsidR="00D7053C" w:rsidRPr="00F51E53" w:rsidRDefault="00D7053C" w:rsidP="001D3E1F">
            <w:pPr>
              <w:spacing w:line="360" w:lineRule="auto"/>
              <w:jc w:val="both"/>
              <w:rPr>
                <w:rFonts w:ascii="Arial" w:hAnsi="Arial" w:cs="Arial"/>
                <w:sz w:val="24"/>
                <w:szCs w:val="24"/>
              </w:rPr>
            </w:pPr>
          </w:p>
        </w:tc>
        <w:tc>
          <w:tcPr>
            <w:tcW w:w="0" w:type="auto"/>
          </w:tcPr>
          <w:p w14:paraId="0ED31673"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310FEDC"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4E0E29E5" w14:textId="77777777" w:rsidR="00D7053C" w:rsidRPr="00F51E53" w:rsidRDefault="00D7053C" w:rsidP="001D3E1F">
            <w:pPr>
              <w:spacing w:line="360" w:lineRule="auto"/>
              <w:jc w:val="both"/>
              <w:rPr>
                <w:rFonts w:ascii="Arial" w:hAnsi="Arial" w:cs="Arial"/>
                <w:sz w:val="24"/>
                <w:szCs w:val="24"/>
              </w:rPr>
            </w:pPr>
          </w:p>
        </w:tc>
        <w:tc>
          <w:tcPr>
            <w:tcW w:w="0" w:type="auto"/>
          </w:tcPr>
          <w:p w14:paraId="106A0638" w14:textId="77777777" w:rsidR="00D7053C" w:rsidRPr="00F51E53" w:rsidRDefault="00D7053C" w:rsidP="001D3E1F">
            <w:pPr>
              <w:spacing w:line="360" w:lineRule="auto"/>
              <w:jc w:val="both"/>
              <w:rPr>
                <w:rFonts w:ascii="Arial" w:hAnsi="Arial" w:cs="Arial"/>
                <w:sz w:val="24"/>
                <w:szCs w:val="24"/>
              </w:rPr>
            </w:pPr>
          </w:p>
        </w:tc>
        <w:tc>
          <w:tcPr>
            <w:tcW w:w="0" w:type="auto"/>
          </w:tcPr>
          <w:p w14:paraId="4E7D4585" w14:textId="77777777" w:rsidR="00D7053C" w:rsidRPr="00F51E53" w:rsidRDefault="00D7053C" w:rsidP="001D3E1F">
            <w:pPr>
              <w:spacing w:line="360" w:lineRule="auto"/>
              <w:jc w:val="both"/>
              <w:rPr>
                <w:rFonts w:ascii="Arial" w:hAnsi="Arial" w:cs="Arial"/>
                <w:sz w:val="24"/>
                <w:szCs w:val="24"/>
              </w:rPr>
            </w:pPr>
          </w:p>
        </w:tc>
      </w:tr>
      <w:tr w:rsidR="00D7053C" w:rsidRPr="00F51E53" w14:paraId="6D2DDFF1" w14:textId="77777777" w:rsidTr="6C8C4225">
        <w:trPr>
          <w:trHeight w:val="431"/>
        </w:trPr>
        <w:tc>
          <w:tcPr>
            <w:tcW w:w="0" w:type="auto"/>
          </w:tcPr>
          <w:p w14:paraId="6B50C131"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Protocolo </w:t>
            </w:r>
          </w:p>
        </w:tc>
        <w:tc>
          <w:tcPr>
            <w:tcW w:w="0" w:type="auto"/>
          </w:tcPr>
          <w:p w14:paraId="141067E5" w14:textId="77777777" w:rsidR="00D7053C" w:rsidRPr="00F51E53" w:rsidRDefault="00D7053C" w:rsidP="001D3E1F">
            <w:pPr>
              <w:spacing w:line="360" w:lineRule="auto"/>
              <w:jc w:val="both"/>
              <w:rPr>
                <w:rFonts w:ascii="Arial" w:hAnsi="Arial" w:cs="Arial"/>
                <w:sz w:val="24"/>
                <w:szCs w:val="24"/>
              </w:rPr>
            </w:pPr>
          </w:p>
        </w:tc>
        <w:tc>
          <w:tcPr>
            <w:tcW w:w="0" w:type="auto"/>
          </w:tcPr>
          <w:p w14:paraId="546E6FAB" w14:textId="77777777" w:rsidR="00D7053C" w:rsidRPr="00F51E53" w:rsidRDefault="00D7053C" w:rsidP="001D3E1F">
            <w:pPr>
              <w:spacing w:line="360" w:lineRule="auto"/>
              <w:jc w:val="both"/>
              <w:rPr>
                <w:rFonts w:ascii="Arial" w:hAnsi="Arial" w:cs="Arial"/>
                <w:sz w:val="24"/>
                <w:szCs w:val="24"/>
              </w:rPr>
            </w:pPr>
          </w:p>
        </w:tc>
        <w:tc>
          <w:tcPr>
            <w:tcW w:w="0" w:type="auto"/>
          </w:tcPr>
          <w:p w14:paraId="2BBEC4CB" w14:textId="77777777" w:rsidR="00D7053C" w:rsidRPr="00F51E53" w:rsidRDefault="00D7053C" w:rsidP="001D3E1F">
            <w:pPr>
              <w:spacing w:line="360" w:lineRule="auto"/>
              <w:jc w:val="both"/>
              <w:rPr>
                <w:rFonts w:ascii="Arial" w:hAnsi="Arial" w:cs="Arial"/>
                <w:sz w:val="24"/>
                <w:szCs w:val="24"/>
              </w:rPr>
            </w:pPr>
          </w:p>
        </w:tc>
        <w:tc>
          <w:tcPr>
            <w:tcW w:w="0" w:type="auto"/>
          </w:tcPr>
          <w:p w14:paraId="50907923"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18401F0"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BBB59" w:themeFill="accent3"/>
          </w:tcPr>
          <w:p w14:paraId="504B464D" w14:textId="77777777" w:rsidR="00D7053C" w:rsidRPr="00F51E53" w:rsidRDefault="00D7053C" w:rsidP="001D3E1F">
            <w:pPr>
              <w:spacing w:line="360" w:lineRule="auto"/>
              <w:jc w:val="both"/>
              <w:rPr>
                <w:rFonts w:ascii="Arial" w:hAnsi="Arial" w:cs="Arial"/>
                <w:sz w:val="24"/>
                <w:szCs w:val="24"/>
              </w:rPr>
            </w:pPr>
          </w:p>
        </w:tc>
        <w:tc>
          <w:tcPr>
            <w:tcW w:w="0" w:type="auto"/>
          </w:tcPr>
          <w:p w14:paraId="72D4EA4F" w14:textId="77777777" w:rsidR="00D7053C" w:rsidRPr="00F51E53" w:rsidRDefault="00D7053C" w:rsidP="001D3E1F">
            <w:pPr>
              <w:spacing w:line="360" w:lineRule="auto"/>
              <w:jc w:val="both"/>
              <w:rPr>
                <w:rFonts w:ascii="Arial" w:hAnsi="Arial" w:cs="Arial"/>
                <w:sz w:val="24"/>
                <w:szCs w:val="24"/>
              </w:rPr>
            </w:pPr>
          </w:p>
        </w:tc>
      </w:tr>
      <w:tr w:rsidR="00D7053C" w:rsidRPr="00F51E53" w14:paraId="32990CE1" w14:textId="77777777" w:rsidTr="007225F0">
        <w:trPr>
          <w:trHeight w:val="819"/>
        </w:trPr>
        <w:tc>
          <w:tcPr>
            <w:tcW w:w="0" w:type="auto"/>
          </w:tcPr>
          <w:p w14:paraId="13F51B83" w14:textId="77777777" w:rsidR="00D7053C" w:rsidRPr="00F51E53" w:rsidRDefault="6C8C4225" w:rsidP="6C8C4225">
            <w:pPr>
              <w:pStyle w:val="Prrafodelista"/>
              <w:numPr>
                <w:ilvl w:val="0"/>
                <w:numId w:val="23"/>
              </w:numPr>
              <w:spacing w:after="0" w:line="360" w:lineRule="auto"/>
              <w:jc w:val="both"/>
              <w:rPr>
                <w:rFonts w:ascii="Arial" w:eastAsia="Arial" w:hAnsi="Arial" w:cs="Arial"/>
                <w:sz w:val="24"/>
                <w:szCs w:val="24"/>
              </w:rPr>
            </w:pPr>
            <w:r w:rsidRPr="00F51E53">
              <w:rPr>
                <w:rFonts w:ascii="Arial" w:eastAsia="Arial" w:hAnsi="Arial" w:cs="Arial"/>
                <w:sz w:val="24"/>
                <w:szCs w:val="24"/>
              </w:rPr>
              <w:t xml:space="preserve">Difusión </w:t>
            </w:r>
          </w:p>
        </w:tc>
        <w:tc>
          <w:tcPr>
            <w:tcW w:w="0" w:type="auto"/>
          </w:tcPr>
          <w:p w14:paraId="3D2D26EA" w14:textId="77777777" w:rsidR="00D7053C" w:rsidRPr="00F51E53" w:rsidRDefault="00D7053C" w:rsidP="001D3E1F">
            <w:pPr>
              <w:spacing w:line="360" w:lineRule="auto"/>
              <w:jc w:val="both"/>
              <w:rPr>
                <w:rFonts w:ascii="Arial" w:hAnsi="Arial" w:cs="Arial"/>
                <w:sz w:val="24"/>
                <w:szCs w:val="24"/>
              </w:rPr>
            </w:pPr>
          </w:p>
        </w:tc>
        <w:tc>
          <w:tcPr>
            <w:tcW w:w="0" w:type="auto"/>
          </w:tcPr>
          <w:p w14:paraId="083AACF0" w14:textId="77777777" w:rsidR="00D7053C" w:rsidRPr="00F51E53" w:rsidRDefault="00D7053C" w:rsidP="001D3E1F">
            <w:pPr>
              <w:spacing w:line="360" w:lineRule="auto"/>
              <w:jc w:val="both"/>
              <w:rPr>
                <w:rFonts w:ascii="Arial" w:hAnsi="Arial" w:cs="Arial"/>
                <w:sz w:val="24"/>
                <w:szCs w:val="24"/>
              </w:rPr>
            </w:pPr>
          </w:p>
        </w:tc>
        <w:tc>
          <w:tcPr>
            <w:tcW w:w="0" w:type="auto"/>
          </w:tcPr>
          <w:p w14:paraId="4E092311" w14:textId="77777777" w:rsidR="00D7053C" w:rsidRPr="00F51E53" w:rsidRDefault="00D7053C" w:rsidP="001D3E1F">
            <w:pPr>
              <w:spacing w:line="360" w:lineRule="auto"/>
              <w:jc w:val="both"/>
              <w:rPr>
                <w:rFonts w:ascii="Arial" w:hAnsi="Arial" w:cs="Arial"/>
                <w:sz w:val="24"/>
                <w:szCs w:val="24"/>
              </w:rPr>
            </w:pPr>
          </w:p>
        </w:tc>
        <w:tc>
          <w:tcPr>
            <w:tcW w:w="0" w:type="auto"/>
          </w:tcPr>
          <w:p w14:paraId="4F931FA3" w14:textId="77777777" w:rsidR="00D7053C" w:rsidRPr="00F51E53" w:rsidRDefault="00D7053C" w:rsidP="001D3E1F">
            <w:pPr>
              <w:spacing w:line="360" w:lineRule="auto"/>
              <w:jc w:val="both"/>
              <w:rPr>
                <w:rFonts w:ascii="Arial" w:hAnsi="Arial" w:cs="Arial"/>
                <w:sz w:val="24"/>
                <w:szCs w:val="24"/>
              </w:rPr>
            </w:pPr>
          </w:p>
        </w:tc>
        <w:tc>
          <w:tcPr>
            <w:tcW w:w="0" w:type="auto"/>
          </w:tcPr>
          <w:p w14:paraId="5A318F99"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auto"/>
          </w:tcPr>
          <w:p w14:paraId="3A5EC330" w14:textId="77777777" w:rsidR="00D7053C" w:rsidRPr="00F51E53" w:rsidRDefault="00D7053C" w:rsidP="001D3E1F">
            <w:pPr>
              <w:spacing w:line="360" w:lineRule="auto"/>
              <w:jc w:val="both"/>
              <w:rPr>
                <w:rFonts w:ascii="Arial" w:hAnsi="Arial" w:cs="Arial"/>
                <w:sz w:val="24"/>
                <w:szCs w:val="24"/>
              </w:rPr>
            </w:pPr>
          </w:p>
        </w:tc>
        <w:tc>
          <w:tcPr>
            <w:tcW w:w="0" w:type="auto"/>
            <w:shd w:val="clear" w:color="auto" w:fill="92D050"/>
          </w:tcPr>
          <w:p w14:paraId="6072E3C6" w14:textId="77777777" w:rsidR="00D7053C" w:rsidRPr="00F51E53" w:rsidRDefault="00D7053C" w:rsidP="001D3E1F">
            <w:pPr>
              <w:spacing w:line="360" w:lineRule="auto"/>
              <w:jc w:val="both"/>
              <w:rPr>
                <w:rFonts w:ascii="Arial" w:hAnsi="Arial" w:cs="Arial"/>
                <w:sz w:val="24"/>
                <w:szCs w:val="24"/>
              </w:rPr>
            </w:pPr>
          </w:p>
        </w:tc>
      </w:tr>
    </w:tbl>
    <w:p w14:paraId="72EE802C" w14:textId="7C8E6122" w:rsidR="002077F2" w:rsidRPr="00F51E53" w:rsidRDefault="6C8C4225" w:rsidP="008E2775">
      <w:pPr>
        <w:spacing w:line="360" w:lineRule="auto"/>
        <w:jc w:val="both"/>
        <w:rPr>
          <w:rFonts w:ascii="Arial" w:eastAsia="Arial" w:hAnsi="Arial" w:cs="Arial"/>
          <w:sz w:val="24"/>
          <w:szCs w:val="24"/>
        </w:rPr>
      </w:pPr>
      <w:r w:rsidRPr="00F51E53">
        <w:rPr>
          <w:rFonts w:ascii="Arial" w:eastAsia="Arial" w:hAnsi="Arial" w:cs="Arial"/>
          <w:sz w:val="24"/>
          <w:szCs w:val="24"/>
        </w:rPr>
        <w:t>Cronograma de actividades</w:t>
      </w:r>
    </w:p>
    <w:p w14:paraId="3466B248" w14:textId="77777777" w:rsidR="00C92621" w:rsidRPr="00F51E53" w:rsidRDefault="00C92621" w:rsidP="008E2775">
      <w:pPr>
        <w:spacing w:line="360" w:lineRule="auto"/>
        <w:jc w:val="both"/>
        <w:rPr>
          <w:rFonts w:ascii="Arial" w:eastAsia="Arial" w:hAnsi="Arial" w:cs="Arial"/>
          <w:sz w:val="24"/>
          <w:szCs w:val="24"/>
        </w:rPr>
      </w:pPr>
    </w:p>
    <w:p w14:paraId="360EB380" w14:textId="77777777" w:rsidR="00367327" w:rsidRDefault="00367327" w:rsidP="008E2775">
      <w:pPr>
        <w:spacing w:line="360" w:lineRule="auto"/>
        <w:jc w:val="both"/>
        <w:rPr>
          <w:rFonts w:ascii="Arial" w:eastAsia="Arial" w:hAnsi="Arial" w:cs="Arial"/>
          <w:sz w:val="24"/>
          <w:szCs w:val="24"/>
        </w:rPr>
      </w:pPr>
    </w:p>
    <w:p w14:paraId="0902AAD1" w14:textId="2C08F53D" w:rsidR="002077F2"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Anexos 4</w:t>
      </w:r>
    </w:p>
    <w:p w14:paraId="3AB92D25" w14:textId="77777777" w:rsidR="00D10F45" w:rsidRPr="00F51E53" w:rsidRDefault="6C8C4225" w:rsidP="008E2775">
      <w:pPr>
        <w:spacing w:line="360" w:lineRule="auto"/>
        <w:jc w:val="both"/>
        <w:rPr>
          <w:rFonts w:ascii="Arial" w:hAnsi="Arial" w:cs="Arial"/>
          <w:b/>
          <w:sz w:val="24"/>
          <w:szCs w:val="24"/>
        </w:rPr>
      </w:pPr>
      <w:r w:rsidRPr="00F51E53">
        <w:rPr>
          <w:rFonts w:ascii="Arial" w:eastAsia="Arial" w:hAnsi="Arial" w:cs="Arial"/>
          <w:b/>
          <w:bCs/>
          <w:sz w:val="24"/>
          <w:szCs w:val="24"/>
        </w:rPr>
        <w:t>Glosario</w:t>
      </w:r>
    </w:p>
    <w:p w14:paraId="6D05A926" w14:textId="76A009EC" w:rsidR="00075725" w:rsidRPr="00F51E53" w:rsidRDefault="00454A62" w:rsidP="008E2775">
      <w:pPr>
        <w:spacing w:line="360" w:lineRule="auto"/>
        <w:jc w:val="both"/>
        <w:rPr>
          <w:rFonts w:ascii="Arial" w:hAnsi="Arial" w:cs="Arial"/>
          <w:sz w:val="24"/>
          <w:szCs w:val="24"/>
        </w:rPr>
      </w:pPr>
      <w:r w:rsidRPr="00F51E53">
        <w:rPr>
          <w:rFonts w:ascii="Arial" w:eastAsia="Arial" w:hAnsi="Arial" w:cs="Arial"/>
          <w:sz w:val="24"/>
          <w:szCs w:val="24"/>
        </w:rPr>
        <w:t>Órganos</w:t>
      </w:r>
      <w:r w:rsidR="6C8C4225" w:rsidRPr="00F51E53">
        <w:rPr>
          <w:rFonts w:ascii="Arial" w:eastAsia="Arial" w:hAnsi="Arial" w:cs="Arial"/>
          <w:sz w:val="24"/>
          <w:szCs w:val="24"/>
        </w:rPr>
        <w:t xml:space="preserve"> del aparato reproductor femenino</w:t>
      </w:r>
    </w:p>
    <w:p w14:paraId="0D37064D"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La función del aparato genital femenino consiste no solo en reproducir células sexuales femeninas (óvulos), sino que debe mantener despejado el camino para los espermatozoides, alojar los óvulos fecundados en la pared uterina y asegurar la nutrición hasta que alcance el tamaño y la maduración necesaria para vivir en el exterior. Los órganos sexuales femeninos se dividen en: externos e internos.</w:t>
      </w:r>
    </w:p>
    <w:p w14:paraId="12F9763E" w14:textId="77777777" w:rsidR="006A6ACE" w:rsidRPr="00F51E53" w:rsidRDefault="6C8C4225" w:rsidP="008E2775">
      <w:pPr>
        <w:spacing w:line="360" w:lineRule="auto"/>
        <w:contextualSpacing/>
        <w:jc w:val="both"/>
        <w:rPr>
          <w:rFonts w:ascii="Arial" w:hAnsi="Arial" w:cs="Arial"/>
          <w:sz w:val="24"/>
          <w:szCs w:val="24"/>
        </w:rPr>
      </w:pPr>
      <w:r w:rsidRPr="00F51E53">
        <w:rPr>
          <w:rFonts w:ascii="Arial" w:eastAsia="Arial" w:hAnsi="Arial" w:cs="Arial"/>
          <w:sz w:val="24"/>
          <w:szCs w:val="24"/>
        </w:rPr>
        <w:t>Órganos sexuales femeninos externos:</w:t>
      </w:r>
    </w:p>
    <w:p w14:paraId="3A0A3A6F" w14:textId="13EBA704" w:rsidR="006A6ACE" w:rsidRPr="00F51E53" w:rsidRDefault="6C8C4225" w:rsidP="008E2775">
      <w:pPr>
        <w:spacing w:line="360" w:lineRule="auto"/>
        <w:contextualSpacing/>
        <w:jc w:val="both"/>
        <w:rPr>
          <w:rFonts w:ascii="Arial" w:hAnsi="Arial" w:cs="Arial"/>
          <w:sz w:val="24"/>
          <w:szCs w:val="24"/>
        </w:rPr>
      </w:pPr>
      <w:r w:rsidRPr="00F51E53">
        <w:rPr>
          <w:rFonts w:ascii="Arial" w:eastAsia="Arial" w:hAnsi="Arial" w:cs="Arial"/>
          <w:sz w:val="24"/>
          <w:szCs w:val="24"/>
        </w:rPr>
        <w:t xml:space="preserve">La vulva, Monte de Venus, labios mayores, labios menores, clítoris, orificio de la uretra, himen, como anexos las mamas </w:t>
      </w:r>
    </w:p>
    <w:p w14:paraId="35707DD4" w14:textId="149799EB"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Glándulas mamarias: Cuya específica función es de segregar la leche que habrá de alimentar al niño en sus primeros meses de vida. Es un órgano de modo par y simétrico se halla situado en la parte superior y anterior del pecho o tórax y a ambos lados del esternón. Estructura: dividido en lóbulo y lobulillos; estos últimos consisten en glándulas racimosas. Cada conducto excretorio desemboca en el pezón que está rodeado de una zona circular pigmentada llamada areola.</w:t>
      </w:r>
    </w:p>
    <w:p w14:paraId="3D15D5E0" w14:textId="2A9D65C8" w:rsidR="002077F2" w:rsidRPr="00F51E53" w:rsidRDefault="006A6ACE" w:rsidP="008E2775">
      <w:pPr>
        <w:spacing w:line="360" w:lineRule="auto"/>
        <w:contextualSpacing/>
        <w:jc w:val="both"/>
        <w:rPr>
          <w:rFonts w:ascii="Arial" w:hAnsi="Arial" w:cs="Arial"/>
          <w:sz w:val="24"/>
          <w:szCs w:val="24"/>
        </w:rPr>
      </w:pPr>
      <w:r w:rsidRPr="00F51E53">
        <w:rPr>
          <w:rFonts w:ascii="Arial" w:eastAsia="Arial" w:hAnsi="Arial" w:cs="Arial"/>
          <w:sz w:val="24"/>
          <w:szCs w:val="24"/>
        </w:rPr>
        <w:t>Órgan</w:t>
      </w:r>
      <w:r w:rsidR="00585612" w:rsidRPr="00F51E53">
        <w:rPr>
          <w:rFonts w:ascii="Arial" w:eastAsia="Arial" w:hAnsi="Arial" w:cs="Arial"/>
          <w:sz w:val="24"/>
          <w:szCs w:val="24"/>
        </w:rPr>
        <w:t xml:space="preserve">os sexuales femeninos internos: ovario, trompas </w:t>
      </w:r>
      <w:r w:rsidR="00454A62" w:rsidRPr="00F51E53">
        <w:rPr>
          <w:rFonts w:ascii="Arial" w:eastAsia="Arial" w:hAnsi="Arial" w:cs="Arial"/>
          <w:sz w:val="24"/>
          <w:szCs w:val="24"/>
        </w:rPr>
        <w:t>de</w:t>
      </w:r>
      <w:r w:rsidR="00585612" w:rsidRPr="00F51E53">
        <w:rPr>
          <w:rFonts w:ascii="Arial" w:eastAsia="Arial" w:hAnsi="Arial" w:cs="Arial"/>
          <w:sz w:val="24"/>
          <w:szCs w:val="24"/>
        </w:rPr>
        <w:t xml:space="preserve"> Falopio, Oviducto; trompa uterina, útero</w:t>
      </w:r>
      <w:r w:rsidR="004C1847" w:rsidRPr="00F51E53">
        <w:rPr>
          <w:rFonts w:ascii="Arial" w:eastAsia="Arial" w:hAnsi="Arial" w:cs="Arial"/>
          <w:sz w:val="24"/>
          <w:szCs w:val="24"/>
        </w:rPr>
        <w:t>:</w:t>
      </w:r>
      <w:r w:rsidRPr="00F51E53">
        <w:rPr>
          <w:rFonts w:ascii="Arial" w:eastAsia="Arial" w:hAnsi="Arial" w:cs="Arial"/>
          <w:sz w:val="24"/>
          <w:szCs w:val="24"/>
        </w:rPr>
        <w:t xml:space="preserve"> Consta de tres capas: Endometrio, Miométrio, Paramétrio.</w:t>
      </w:r>
      <w:sdt>
        <w:sdtPr>
          <w:rPr>
            <w:rFonts w:ascii="Arial" w:hAnsi="Arial" w:cs="Arial"/>
            <w:sz w:val="24"/>
            <w:szCs w:val="24"/>
          </w:rPr>
          <w:id w:val="595600417"/>
          <w:citation/>
        </w:sdtPr>
        <w:sdtEndPr/>
        <w:sdtContent>
          <w:r w:rsidRPr="00F51E53">
            <w:rPr>
              <w:rFonts w:ascii="Arial" w:hAnsi="Arial" w:cs="Arial"/>
              <w:sz w:val="24"/>
              <w:szCs w:val="24"/>
            </w:rPr>
            <w:fldChar w:fldCharType="begin"/>
          </w:r>
          <w:r w:rsidRPr="00F51E53">
            <w:rPr>
              <w:rFonts w:ascii="Arial" w:hAnsi="Arial" w:cs="Arial"/>
              <w:sz w:val="24"/>
              <w:szCs w:val="24"/>
            </w:rPr>
            <w:instrText xml:space="preserve"> CITATION MIN07 \l 17418 </w:instrText>
          </w:r>
          <w:r w:rsidRPr="00F51E53">
            <w:rPr>
              <w:rFonts w:ascii="Arial" w:hAnsi="Arial" w:cs="Arial"/>
              <w:sz w:val="24"/>
              <w:szCs w:val="24"/>
            </w:rPr>
            <w:fldChar w:fldCharType="separate"/>
          </w:r>
          <w:r w:rsidR="00802D83" w:rsidRPr="00F51E53">
            <w:rPr>
              <w:rFonts w:ascii="Arial" w:hAnsi="Arial" w:cs="Arial"/>
              <w:noProof/>
              <w:sz w:val="24"/>
              <w:szCs w:val="24"/>
            </w:rPr>
            <w:t xml:space="preserve"> (MINSAL, 2007)</w:t>
          </w:r>
          <w:r w:rsidRPr="00F51E53">
            <w:rPr>
              <w:rFonts w:ascii="Arial" w:hAnsi="Arial" w:cs="Arial"/>
              <w:sz w:val="24"/>
              <w:szCs w:val="24"/>
            </w:rPr>
            <w:fldChar w:fldCharType="end"/>
          </w:r>
        </w:sdtContent>
      </w:sdt>
    </w:p>
    <w:p w14:paraId="09BAB4B1" w14:textId="77777777" w:rsidR="002077F2" w:rsidRPr="00F51E53" w:rsidRDefault="002077F2" w:rsidP="008E2775">
      <w:pPr>
        <w:spacing w:line="360" w:lineRule="auto"/>
        <w:contextualSpacing/>
        <w:jc w:val="both"/>
        <w:rPr>
          <w:rFonts w:ascii="Arial" w:hAnsi="Arial" w:cs="Arial"/>
          <w:sz w:val="24"/>
          <w:szCs w:val="24"/>
        </w:rPr>
      </w:pPr>
    </w:p>
    <w:p w14:paraId="5BB18B9D" w14:textId="3487DAC8" w:rsidR="00D372F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Vagina: Parte del aparato genital femenino que forma un canal desde el orificio vestibular hasta el cuello del útero. Se encuentra por detrás de la vagina y por delante del recto. La membrana mucosa vaginal forma dos conductos longitudinales a lo largo de los cuales se observan numerosas arrugas transversales.</w:t>
      </w:r>
    </w:p>
    <w:p w14:paraId="2BF5ACBA" w14:textId="735671A9" w:rsidR="006A6ACE" w:rsidRPr="00F51E53" w:rsidRDefault="6C8C4225" w:rsidP="00454A62">
      <w:pPr>
        <w:spacing w:line="360" w:lineRule="auto"/>
        <w:jc w:val="both"/>
        <w:rPr>
          <w:rFonts w:ascii="Arial" w:hAnsi="Arial" w:cs="Arial"/>
          <w:sz w:val="24"/>
          <w:szCs w:val="24"/>
        </w:rPr>
      </w:pPr>
      <w:r w:rsidRPr="00F51E53">
        <w:rPr>
          <w:rFonts w:ascii="Arial" w:eastAsia="Arial" w:hAnsi="Arial" w:cs="Arial"/>
          <w:sz w:val="24"/>
          <w:szCs w:val="24"/>
        </w:rPr>
        <w:t xml:space="preserve">Ciclo menstrual: La menstruación, es decir el desprendimiento folicular del revestimiento externo del útero (endometrio) acompañado de hemorragia, tiene lugar en ciclos aproximadamente mensuales a menos que la mujer este </w:t>
      </w:r>
      <w:r w:rsidRPr="00F51E53">
        <w:rPr>
          <w:rFonts w:ascii="Arial" w:eastAsia="Arial" w:hAnsi="Arial" w:cs="Arial"/>
          <w:sz w:val="24"/>
          <w:szCs w:val="24"/>
        </w:rPr>
        <w:lastRenderedPageBreak/>
        <w:t>embarazada. Marca los años reproductivos de la vida de la mujer, que se extiende desde el comienzo de la menstruación (menarquia) y siguen durante la pubertad hasta su cese (menopausia).</w:t>
      </w:r>
    </w:p>
    <w:p w14:paraId="09A6AC24" w14:textId="16786566" w:rsidR="003724D9"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Por definición, el primer día de hemorragia, se considera que es el comienzo de cada ciclo menstrual (día 1), que finaliza justo antes de la siguiente menstruación. Los ciclos menstruales varían entre veintiuno y cuarenta días y solo el diez o quince por ciento son exactamente de veintiocho días. “Los intervalos entre los periodos son más prolongados en los años inmediatamente posteriores a la menarquia y anteriores a la menopausia. El ciclo menstrual se divide en tres fases: folicular, ovulatoria y luteínica”.</w:t>
      </w:r>
    </w:p>
    <w:p w14:paraId="156B79C5" w14:textId="1267BFD4" w:rsidR="006A6ACE" w:rsidRPr="00F51E53" w:rsidRDefault="6C8C4225" w:rsidP="003724D9">
      <w:pPr>
        <w:spacing w:line="360" w:lineRule="auto"/>
        <w:jc w:val="both"/>
        <w:rPr>
          <w:rFonts w:ascii="Arial" w:hAnsi="Arial" w:cs="Arial"/>
          <w:sz w:val="24"/>
          <w:szCs w:val="24"/>
        </w:rPr>
      </w:pPr>
      <w:r w:rsidRPr="00F51E53">
        <w:rPr>
          <w:rFonts w:ascii="Arial" w:eastAsia="Arial" w:hAnsi="Arial" w:cs="Arial"/>
          <w:sz w:val="24"/>
          <w:szCs w:val="24"/>
        </w:rPr>
        <w:t>Signos y síntomas del embarazo: El hecho de concebir un embarazo es un proceso que no se puede ocultar por las distintas etapas que conlleva el desarrollo del embarazo, que es la interrupción del ciclo menstrual de manera temporal en donde se da una serie de manifestaciones o síntomas que se clasifican como: presuntivos, probables y positivos.</w:t>
      </w:r>
    </w:p>
    <w:p w14:paraId="572B316A" w14:textId="51939F23"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Signos presuntivos: Cambios mamarios, amenorrea, </w:t>
      </w:r>
      <w:r w:rsidR="004C1847" w:rsidRPr="00F51E53">
        <w:rPr>
          <w:rFonts w:ascii="Arial" w:eastAsia="Arial" w:hAnsi="Arial" w:cs="Arial"/>
          <w:sz w:val="24"/>
          <w:szCs w:val="24"/>
        </w:rPr>
        <w:t>náuseas</w:t>
      </w:r>
      <w:r w:rsidRPr="00F51E53">
        <w:rPr>
          <w:rFonts w:ascii="Arial" w:eastAsia="Arial" w:hAnsi="Arial" w:cs="Arial"/>
          <w:sz w:val="24"/>
          <w:szCs w:val="24"/>
        </w:rPr>
        <w:t xml:space="preserve"> o vómitos, micción frecuente, fatiga.</w:t>
      </w:r>
    </w:p>
    <w:p w14:paraId="2F1387DA" w14:textId="6DA45A4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Signos probables: Signo de Goodell, signo de Chadwick, signo de Hegar, prueba de embarazo positiva, contracciones de Braxton Hicks, bamboleo.</w:t>
      </w:r>
    </w:p>
    <w:p w14:paraId="1B4F6F98" w14:textId="0D04FF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Signos positivos: Visualización del feto en ecografía, detección de tono cardiaco fetal con estetoscopio, palpación de movimientos fetales, también se encuentra un aumento gradual del peso, aumento del tamaño del abdomen siendo más visible a partir del quinto mes de gestación, también puede haber un momento de coloración de la areola del pezón, aparece cloasma a nivel de pómulo y cuello, es en ese proceso en que la embarazada adolescente experimenta cambios en donde se debe de adoptar nuevas acciones en el medio que las rodea.</w:t>
      </w:r>
    </w:p>
    <w:p w14:paraId="23412E49" w14:textId="56B30856" w:rsidR="006A6ACE" w:rsidRPr="00F51E53" w:rsidRDefault="006A6ACE" w:rsidP="008E2775">
      <w:pPr>
        <w:spacing w:line="360" w:lineRule="auto"/>
        <w:jc w:val="both"/>
        <w:rPr>
          <w:rFonts w:ascii="Arial" w:hAnsi="Arial" w:cs="Arial"/>
          <w:sz w:val="24"/>
          <w:szCs w:val="24"/>
        </w:rPr>
      </w:pPr>
      <w:r w:rsidRPr="00F51E53">
        <w:rPr>
          <w:rFonts w:ascii="Arial" w:eastAsia="Arial" w:hAnsi="Arial" w:cs="Arial"/>
          <w:sz w:val="24"/>
          <w:szCs w:val="24"/>
        </w:rPr>
        <w:t>E</w:t>
      </w:r>
      <w:r w:rsidR="00585612" w:rsidRPr="00F51E53">
        <w:rPr>
          <w:rFonts w:ascii="Arial" w:eastAsia="Arial" w:hAnsi="Arial" w:cs="Arial"/>
          <w:sz w:val="24"/>
          <w:szCs w:val="24"/>
        </w:rPr>
        <w:t xml:space="preserve">mbarazo: </w:t>
      </w:r>
      <w:r w:rsidRPr="00F51E53">
        <w:rPr>
          <w:rFonts w:ascii="Arial" w:eastAsia="Arial" w:hAnsi="Arial" w:cs="Arial"/>
          <w:sz w:val="24"/>
          <w:szCs w:val="24"/>
        </w:rPr>
        <w:t xml:space="preserve">Gestación o proceso de crecimiento y desarrollo de un nuevo individuo en el seno materno, abarca desde el momento de la concepción hasta el nacimiento, </w:t>
      </w:r>
      <w:r w:rsidRPr="00F51E53">
        <w:rPr>
          <w:rFonts w:ascii="Arial" w:eastAsia="Arial" w:hAnsi="Arial" w:cs="Arial"/>
          <w:sz w:val="24"/>
          <w:szCs w:val="24"/>
        </w:rPr>
        <w:lastRenderedPageBreak/>
        <w:t>pasando por los periodos embrionarios y fetal dura unos 280 días, 38 semanas a partir de la fecundación, pero en clínica se toma como fecha de partida el día del comienzo de la última menstruación y se prolonga durante 280 días, 40 semanas, 10 meses lunares</w:t>
      </w:r>
      <w:sdt>
        <w:sdtPr>
          <w:rPr>
            <w:rFonts w:ascii="Arial" w:hAnsi="Arial" w:cs="Arial"/>
            <w:sz w:val="24"/>
            <w:szCs w:val="24"/>
          </w:rPr>
          <w:id w:val="1789551738"/>
          <w:citation/>
        </w:sdtPr>
        <w:sdtEndPr/>
        <w:sdtContent>
          <w:r w:rsidRPr="00F51E53">
            <w:rPr>
              <w:rFonts w:ascii="Arial" w:hAnsi="Arial" w:cs="Arial"/>
              <w:sz w:val="24"/>
              <w:szCs w:val="24"/>
            </w:rPr>
            <w:fldChar w:fldCharType="begin"/>
          </w:r>
          <w:r w:rsidRPr="00F51E53">
            <w:rPr>
              <w:rFonts w:ascii="Arial" w:hAnsi="Arial" w:cs="Arial"/>
              <w:sz w:val="24"/>
              <w:szCs w:val="24"/>
            </w:rPr>
            <w:instrText xml:space="preserve"> CITATION MIN07 \l 17418 </w:instrText>
          </w:r>
          <w:r w:rsidRPr="00F51E53">
            <w:rPr>
              <w:rFonts w:ascii="Arial" w:hAnsi="Arial" w:cs="Arial"/>
              <w:sz w:val="24"/>
              <w:szCs w:val="24"/>
            </w:rPr>
            <w:fldChar w:fldCharType="separate"/>
          </w:r>
          <w:r w:rsidR="00802D83" w:rsidRPr="00F51E53">
            <w:rPr>
              <w:rFonts w:ascii="Arial" w:hAnsi="Arial" w:cs="Arial"/>
              <w:noProof/>
              <w:sz w:val="24"/>
              <w:szCs w:val="24"/>
            </w:rPr>
            <w:t xml:space="preserve"> (MINSAL, 2007)</w:t>
          </w:r>
          <w:r w:rsidRPr="00F51E53">
            <w:rPr>
              <w:rFonts w:ascii="Arial" w:hAnsi="Arial" w:cs="Arial"/>
              <w:sz w:val="24"/>
              <w:szCs w:val="24"/>
            </w:rPr>
            <w:fldChar w:fldCharType="end"/>
          </w:r>
        </w:sdtContent>
      </w:sdt>
      <w:r w:rsidRPr="00F51E53">
        <w:rPr>
          <w:rFonts w:ascii="Arial" w:eastAsia="Arial" w:hAnsi="Arial" w:cs="Arial"/>
          <w:sz w:val="24"/>
          <w:szCs w:val="24"/>
        </w:rPr>
        <w:t>.</w:t>
      </w:r>
    </w:p>
    <w:p w14:paraId="16996BFB" w14:textId="77777777" w:rsidR="006A6ACE" w:rsidRPr="00F51E53" w:rsidRDefault="6C8C4225" w:rsidP="003724D9">
      <w:pPr>
        <w:spacing w:line="360" w:lineRule="auto"/>
        <w:jc w:val="both"/>
        <w:rPr>
          <w:rFonts w:ascii="Arial" w:hAnsi="Arial" w:cs="Arial"/>
          <w:sz w:val="24"/>
          <w:szCs w:val="24"/>
        </w:rPr>
      </w:pPr>
      <w:r w:rsidRPr="00F51E53">
        <w:rPr>
          <w:rFonts w:ascii="Arial" w:eastAsia="Arial" w:hAnsi="Arial" w:cs="Arial"/>
          <w:sz w:val="24"/>
          <w:szCs w:val="24"/>
        </w:rPr>
        <w:t>“De los millones de espermas eyaculados uno es el que penetra en el óvulo, en el extremo de la trompa y este es el que lo fecunda fundiéndose los pronúcleos masculino y femenino. El cigoto comienza a dividirse al mismo tiempo que emigra hacia la cavidad uterina en cuya pared se implanta”. En el crecimiento y desarrollo del producto de la gestación se consideran tres etapas diferenciales:</w:t>
      </w:r>
    </w:p>
    <w:p w14:paraId="16D03E46"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PERIODO EMBRIONARIO DE LA SEMANA 1-3: Se produce la fecundación del óvulo y el desarrollo del producto de la concepción hasta que se forman las tres capas del disco embrionario.</w:t>
      </w:r>
    </w:p>
    <w:p w14:paraId="4DF1BED9"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PERIODO EMBRIONARIO 3-8 SEMANAS: Crecimiento rápido, diferenciación tisular y formación de todos los órganos principales.</w:t>
      </w:r>
    </w:p>
    <w:p w14:paraId="4E33663E"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PERIODO FETAL 9-40 SEMANAS: Se produce el crecimiento y desarrollo de los primeros órganos y diferenciación de los aparatos y sistemas corporales.</w:t>
      </w:r>
    </w:p>
    <w:p w14:paraId="24E64971"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En cada una de estas etapas se experimentan cambios fisiológicos que son seguidos por las hormonas femeninas y que constituyen cambios adaptativos del cuerpo con las necesidades del crecimiento del feto.</w:t>
      </w:r>
    </w:p>
    <w:p w14:paraId="319C43A0"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Durante el embarazo el aparato cardiovascular experimenta los cambios más profundos de todos los aparatos y sistemas conforme avanza las distintas etapas del embarazo; el trabajo de sostener el feto, incrementa la carga metabólica en la madre.</w:t>
      </w:r>
    </w:p>
    <w:p w14:paraId="52DB2737" w14:textId="44E01E7E"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Durante el segundo mes se comienza a formar los brazos de la parte superior del embrión que se desarrollan antes que toda la parte inferior; se trata de órganos esenciales como: orejas, aparato cardiovascular, aparato digestivo, riñones </w:t>
      </w:r>
    </w:p>
    <w:p w14:paraId="3C7C5DDF" w14:textId="77777777" w:rsidR="003A082B"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En el tercer mes se desarrolla el período fetal e inicia los movimientos fetales, del cuarto al octavo mes de gestación se completa el desarrollo y está listo para su nacimiento y adaptarse al medio ambiente que lo rodea.</w:t>
      </w:r>
    </w:p>
    <w:p w14:paraId="06B3604A" w14:textId="2EADFBE8"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Embarazo en la </w:t>
      </w:r>
      <w:r w:rsidR="006B1D75" w:rsidRPr="00F51E53">
        <w:rPr>
          <w:rFonts w:ascii="Arial" w:eastAsia="Arial" w:hAnsi="Arial" w:cs="Arial"/>
          <w:sz w:val="24"/>
          <w:szCs w:val="24"/>
        </w:rPr>
        <w:t>adolescente: tiene</w:t>
      </w:r>
      <w:r w:rsidRPr="00F51E53">
        <w:rPr>
          <w:rFonts w:ascii="Arial" w:eastAsia="Arial" w:hAnsi="Arial" w:cs="Arial"/>
          <w:sz w:val="24"/>
          <w:szCs w:val="24"/>
        </w:rPr>
        <w:t xml:space="preserve"> importantes repercusiones en el ámbito social y psicológico, pero también biológico en donde no se debe olvidar la interrelación de efectos adversos madre-feto-neonato. Las complicaciones durante la gestación son más frecuentes en adolescentes menores de dieciséis años donde sobresale lo siguiente:</w:t>
      </w:r>
    </w:p>
    <w:p w14:paraId="2A81B2E7"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Hipertensión producida por el embarazo, anemia, desnutrición, amenaza de aborto pre término, desproporción céfalo pélvica, alta incidencia de cesárea, procesos infecciosos como infección de vías urinarias, cérvico vaginales y desiduales y por si esto fuera poco, la mortalidad materna.</w:t>
      </w:r>
    </w:p>
    <w:p w14:paraId="726862A4" w14:textId="7777777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Signos y síntomas del embarazo complicado.</w:t>
      </w:r>
    </w:p>
    <w:p w14:paraId="0CDB5007" w14:textId="163DB075"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Pre eclampsia: Trastorno del embarazo caracterizado por la aparición de Hipertensión aguda después de las veinticuatro semanas de gestación. La triada clásica se compone de Hipertensión, Proteinuria y edema con una etiología desconocida. La clasificación es: Leve y Grave, más frecuentes en primigestas. Las complicaciones más frecuentes son: el desprendimiento placentario prematuro, Hipofibrinogenemia, hemólisis, hemorragia cerebral, lesiones oculares, edema pulmonar, malnutrición fetal y bajo peso al nacimiento.</w:t>
      </w:r>
    </w:p>
    <w:p w14:paraId="5499C740" w14:textId="47C9A974"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Eclampsia: Forma más grave de toxemia del embarazo caracterizado por convulsiones, coma, hipertensión, Proteinuria y edemas. Los síntomas de convulsión inminente suelen incluir ansiedad, dolor epigástrico, cefalea, visión borrosa. Entre las complicaciones de la eclampsia figuran: hemorragia cerebral, edema pulmonar, insuficiencia renal, necrosis hepática, desprendimiento placentario. La mortalidad materna es del diez por ciento y el veinticinco por ciento muertes fetales.</w:t>
      </w:r>
    </w:p>
    <w:p w14:paraId="2A7DD09F" w14:textId="77777777" w:rsidR="006A6ACE" w:rsidRPr="00F51E53" w:rsidRDefault="006A6ACE" w:rsidP="008E2775">
      <w:pPr>
        <w:spacing w:line="360" w:lineRule="auto"/>
        <w:jc w:val="both"/>
        <w:rPr>
          <w:rFonts w:ascii="Arial" w:hAnsi="Arial" w:cs="Arial"/>
          <w:sz w:val="24"/>
          <w:szCs w:val="24"/>
        </w:rPr>
      </w:pPr>
    </w:p>
    <w:p w14:paraId="37B92C98" w14:textId="7A40663B"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Diabetes gestacional: Trastorno caracterizado por defecto en la capacidad para metabolizar los carbohidratos que habitualmente se debe a una deficiencia de insulina y aparece durante el embarazo desapareciendo después del parto, aunque en algunos casos recidiva años después.</w:t>
      </w:r>
    </w:p>
    <w:p w14:paraId="362EA195" w14:textId="565DF118" w:rsidR="006A6ACE" w:rsidRPr="00F51E53" w:rsidRDefault="6C8C4225" w:rsidP="00585612">
      <w:pPr>
        <w:spacing w:line="360" w:lineRule="auto"/>
        <w:jc w:val="both"/>
        <w:rPr>
          <w:rFonts w:ascii="Arial" w:hAnsi="Arial" w:cs="Arial"/>
          <w:sz w:val="24"/>
          <w:szCs w:val="24"/>
        </w:rPr>
      </w:pPr>
      <w:r w:rsidRPr="00F51E53">
        <w:rPr>
          <w:rFonts w:ascii="Arial" w:eastAsia="Arial" w:hAnsi="Arial" w:cs="Arial"/>
          <w:sz w:val="24"/>
          <w:szCs w:val="24"/>
        </w:rPr>
        <w:t>Existen pruebas de que el lactógeno placentario y la considerable destrucción de insulina por la placenta desempeñan un papel importante en la diabetes gestacional.</w:t>
      </w:r>
    </w:p>
    <w:p w14:paraId="3492C939" w14:textId="6AC0AFAC" w:rsidR="006A6ACE" w:rsidRPr="00F51E53" w:rsidRDefault="6C8C4225" w:rsidP="00585612">
      <w:pPr>
        <w:spacing w:line="360" w:lineRule="auto"/>
        <w:jc w:val="both"/>
        <w:rPr>
          <w:rFonts w:ascii="Arial" w:hAnsi="Arial" w:cs="Arial"/>
          <w:sz w:val="24"/>
          <w:szCs w:val="24"/>
        </w:rPr>
      </w:pPr>
      <w:r w:rsidRPr="00F51E53">
        <w:rPr>
          <w:rFonts w:ascii="Arial" w:eastAsia="Arial" w:hAnsi="Arial" w:cs="Arial"/>
          <w:sz w:val="24"/>
          <w:szCs w:val="24"/>
        </w:rPr>
        <w:t xml:space="preserve">Infección de vías urinarias: Las infecciones de vías urinarias son frecuentes durante el embarazo probablemente porque el crecimiento uterino comprime los tubos que conectan los riñones a la vejiga (uréteres) y se retarda el flujo de orina. A consecuencia de este retraso, es probable que las bacterias no sean arrastradas hacia fuera de las vías urinarias y aumentan la probabilidad de infecciones. Estas infecciones aumentan el riesgo de un parto precoz y de una ruptura prematura de las membranas que rodean al feto. A veces una infección en la vejiga o en los uréteres </w:t>
      </w:r>
      <w:r w:rsidR="006B1D75" w:rsidRPr="00F51E53">
        <w:rPr>
          <w:rFonts w:ascii="Arial" w:eastAsia="Arial" w:hAnsi="Arial" w:cs="Arial"/>
          <w:sz w:val="24"/>
          <w:szCs w:val="24"/>
        </w:rPr>
        <w:t>asciende</w:t>
      </w:r>
      <w:r w:rsidRPr="00F51E53">
        <w:rPr>
          <w:rFonts w:ascii="Arial" w:eastAsia="Arial" w:hAnsi="Arial" w:cs="Arial"/>
          <w:sz w:val="24"/>
          <w:szCs w:val="24"/>
        </w:rPr>
        <w:t xml:space="preserve"> y llegan al riñón, donde causa una infección. El tratamiento consiste en la administración de antibióticos.</w:t>
      </w:r>
    </w:p>
    <w:p w14:paraId="73FED09B" w14:textId="3E314554"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Principales patologías que presenta el embarazo precoz: Toxemia: Presencia de toxinas en la corriente sanguínea.</w:t>
      </w:r>
    </w:p>
    <w:p w14:paraId="1195AD97" w14:textId="4A4BB717"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Parto prematuro: Parto que se produce antes de que el feto alcance entre 2000 y 2500 gramos o antes de las 37-38 semanas de gestación.</w:t>
      </w:r>
    </w:p>
    <w:p w14:paraId="377F03C8" w14:textId="6CD84D33"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Anemia del embarazo: Disminución de hemoglobina en la sangre puede ser fisiológica o patológica.</w:t>
      </w:r>
    </w:p>
    <w:p w14:paraId="6A3A99C3" w14:textId="5BD0159C"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 xml:space="preserve">Desproporción céfalo </w:t>
      </w:r>
      <w:r w:rsidR="006B1D75" w:rsidRPr="00F51E53">
        <w:rPr>
          <w:rFonts w:ascii="Arial" w:eastAsia="Arial" w:hAnsi="Arial" w:cs="Arial"/>
          <w:sz w:val="24"/>
          <w:szCs w:val="24"/>
        </w:rPr>
        <w:t>pélvico</w:t>
      </w:r>
      <w:r w:rsidRPr="00F51E53">
        <w:rPr>
          <w:rFonts w:ascii="Arial" w:eastAsia="Arial" w:hAnsi="Arial" w:cs="Arial"/>
          <w:sz w:val="24"/>
          <w:szCs w:val="24"/>
        </w:rPr>
        <w:t>: Trastorno obstétrico que consiste en que la cabeza del feto es demasiado grande o el canal del parto es demasiado pequeño para permitir un parto normal.</w:t>
      </w:r>
    </w:p>
    <w:p w14:paraId="6529C653" w14:textId="074FDCD4"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Parto prolongado: Es el que ocurre después de haber cumplido los nueve meses de gestación y donde debe de haber intervención médica.</w:t>
      </w:r>
    </w:p>
    <w:p w14:paraId="0EAA3AFE" w14:textId="77777777" w:rsidR="006A6ACE" w:rsidRPr="00F51E53" w:rsidRDefault="006A6ACE" w:rsidP="008E2775">
      <w:pPr>
        <w:spacing w:line="360" w:lineRule="auto"/>
        <w:jc w:val="both"/>
        <w:rPr>
          <w:rFonts w:ascii="Arial" w:hAnsi="Arial" w:cs="Arial"/>
          <w:sz w:val="24"/>
          <w:szCs w:val="24"/>
        </w:rPr>
      </w:pPr>
    </w:p>
    <w:p w14:paraId="7C5394ED" w14:textId="770D4676"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lastRenderedPageBreak/>
        <w:t>Hemorragia vaginal: Trastorno caracterizado por la expulsión de sangre a través de la vagina, fuera de la menstruación, puede deberse a anomalías del útero o el cuello, alteraciones del embarazo.</w:t>
      </w:r>
    </w:p>
    <w:p w14:paraId="6DB4DDD3" w14:textId="3405ECAD" w:rsidR="006A6ACE" w:rsidRPr="00F51E53" w:rsidRDefault="6C8C4225" w:rsidP="008E2775">
      <w:pPr>
        <w:spacing w:line="360" w:lineRule="auto"/>
        <w:jc w:val="both"/>
        <w:rPr>
          <w:rFonts w:ascii="Arial" w:hAnsi="Arial" w:cs="Arial"/>
          <w:sz w:val="24"/>
          <w:szCs w:val="24"/>
        </w:rPr>
      </w:pPr>
      <w:r w:rsidRPr="00F51E53">
        <w:rPr>
          <w:rFonts w:ascii="Arial" w:eastAsia="Arial" w:hAnsi="Arial" w:cs="Arial"/>
          <w:sz w:val="24"/>
          <w:szCs w:val="24"/>
        </w:rPr>
        <w:t>Aborto provocado: Interrupción provocada del embarazo en cualquier circunstancia prohibida.</w:t>
      </w:r>
      <w:r w:rsidR="02840F2A" w:rsidRPr="00F51E53">
        <w:rPr>
          <w:rFonts w:ascii="Arial" w:eastAsia="Arial" w:hAnsi="Arial" w:cs="Arial"/>
          <w:sz w:val="24"/>
          <w:szCs w:val="24"/>
        </w:rPr>
        <w:br w:type="page"/>
      </w:r>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8"/>
        <w:gridCol w:w="400"/>
      </w:tblGrid>
      <w:tr w:rsidR="006A6ACE" w:rsidRPr="00F51E53" w14:paraId="694552C6" w14:textId="77777777" w:rsidTr="6C8C4225">
        <w:tc>
          <w:tcPr>
            <w:tcW w:w="2972" w:type="dxa"/>
          </w:tcPr>
          <w:p w14:paraId="6F6F6A02" w14:textId="3A217BFB" w:rsidR="006A6ACE" w:rsidRPr="00F51E53" w:rsidRDefault="006A6ACE" w:rsidP="008E2775">
            <w:pPr>
              <w:spacing w:line="360" w:lineRule="auto"/>
              <w:rPr>
                <w:rFonts w:ascii="Arial" w:hAnsi="Arial" w:cs="Arial"/>
                <w:szCs w:val="24"/>
              </w:rPr>
            </w:pPr>
          </w:p>
        </w:tc>
        <w:tc>
          <w:tcPr>
            <w:tcW w:w="5856" w:type="dxa"/>
          </w:tcPr>
          <w:p w14:paraId="3D14FD47" w14:textId="77777777" w:rsidR="006A6ACE" w:rsidRPr="00F51E53" w:rsidRDefault="006A6ACE" w:rsidP="008E2775">
            <w:pPr>
              <w:spacing w:line="360" w:lineRule="auto"/>
              <w:rPr>
                <w:rFonts w:ascii="Arial" w:hAnsi="Arial" w:cs="Arial"/>
                <w:szCs w:val="24"/>
              </w:rPr>
            </w:pPr>
          </w:p>
        </w:tc>
      </w:tr>
      <w:tr w:rsidR="006A6ACE" w:rsidRPr="00F51E53" w14:paraId="7709562B" w14:textId="77777777" w:rsidTr="6C8C4225">
        <w:tc>
          <w:tcPr>
            <w:tcW w:w="2972" w:type="dxa"/>
          </w:tcPr>
          <w:p w14:paraId="238568CC" w14:textId="6B7E5D53" w:rsidR="006A6ACE" w:rsidRPr="00F51E53" w:rsidRDefault="6C8C4225" w:rsidP="008E2775">
            <w:pPr>
              <w:spacing w:line="360" w:lineRule="auto"/>
              <w:rPr>
                <w:rFonts w:ascii="Arial" w:hAnsi="Arial" w:cs="Arial"/>
                <w:szCs w:val="24"/>
              </w:rPr>
            </w:pPr>
            <w:r w:rsidRPr="00F51E53">
              <w:rPr>
                <w:rFonts w:ascii="Arial" w:eastAsiaTheme="minorEastAsia" w:hAnsi="Arial" w:cs="Arial"/>
                <w:szCs w:val="24"/>
              </w:rPr>
              <w:t>ANEXO 5</w:t>
            </w:r>
          </w:p>
        </w:tc>
        <w:tc>
          <w:tcPr>
            <w:tcW w:w="5856" w:type="dxa"/>
          </w:tcPr>
          <w:p w14:paraId="623DC708" w14:textId="77777777" w:rsidR="006A6ACE" w:rsidRPr="00F51E53" w:rsidRDefault="006A6ACE" w:rsidP="008E2775">
            <w:pPr>
              <w:spacing w:line="360" w:lineRule="auto"/>
              <w:rPr>
                <w:rFonts w:ascii="Arial" w:hAnsi="Arial" w:cs="Arial"/>
                <w:szCs w:val="24"/>
              </w:rPr>
            </w:pPr>
          </w:p>
        </w:tc>
      </w:tr>
      <w:tr w:rsidR="006A6ACE" w:rsidRPr="00F51E53" w14:paraId="33B789C6" w14:textId="77777777" w:rsidTr="6C8C4225">
        <w:tc>
          <w:tcPr>
            <w:tcW w:w="2972" w:type="dxa"/>
          </w:tcPr>
          <w:p w14:paraId="3C3BAEC6" w14:textId="1A9B8C10" w:rsidR="006A6ACE" w:rsidRPr="00F51E53" w:rsidRDefault="006A6ACE" w:rsidP="008E2775">
            <w:pPr>
              <w:spacing w:line="360" w:lineRule="auto"/>
              <w:rPr>
                <w:rFonts w:ascii="Arial" w:hAnsi="Arial" w:cs="Arial"/>
                <w:szCs w:val="24"/>
              </w:rPr>
            </w:pPr>
          </w:p>
        </w:tc>
        <w:tc>
          <w:tcPr>
            <w:tcW w:w="5856" w:type="dxa"/>
          </w:tcPr>
          <w:p w14:paraId="771675F1" w14:textId="77777777" w:rsidR="006A6ACE" w:rsidRPr="00F51E53" w:rsidRDefault="006A6ACE" w:rsidP="008E2775">
            <w:pPr>
              <w:spacing w:line="360" w:lineRule="auto"/>
              <w:rPr>
                <w:rFonts w:ascii="Arial" w:hAnsi="Arial" w:cs="Arial"/>
                <w:szCs w:val="24"/>
              </w:rPr>
            </w:pPr>
          </w:p>
        </w:tc>
      </w:tr>
      <w:tr w:rsidR="006A6ACE" w:rsidRPr="00F51E53" w14:paraId="4E1D5226" w14:textId="77777777" w:rsidTr="6C8C4225">
        <w:tc>
          <w:tcPr>
            <w:tcW w:w="2972" w:type="dxa"/>
          </w:tcPr>
          <w:tbl>
            <w:tblPr>
              <w:tblStyle w:val="Tablaconcuadrcula"/>
              <w:tblW w:w="8212" w:type="dxa"/>
              <w:tblLook w:val="04A0" w:firstRow="1" w:lastRow="0" w:firstColumn="1" w:lastColumn="0" w:noHBand="0" w:noVBand="1"/>
            </w:tblPr>
            <w:tblGrid>
              <w:gridCol w:w="2272"/>
              <w:gridCol w:w="2958"/>
              <w:gridCol w:w="1434"/>
              <w:gridCol w:w="1548"/>
            </w:tblGrid>
            <w:tr w:rsidR="00507FD7" w:rsidRPr="00F51E53" w14:paraId="5BAAC94C" w14:textId="77777777" w:rsidTr="00A36CF8">
              <w:trPr>
                <w:trHeight w:val="1008"/>
              </w:trPr>
              <w:tc>
                <w:tcPr>
                  <w:tcW w:w="0" w:type="auto"/>
                </w:tcPr>
                <w:p w14:paraId="562ED34C"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Gastos</w:t>
                  </w:r>
                </w:p>
              </w:tc>
              <w:tc>
                <w:tcPr>
                  <w:tcW w:w="0" w:type="auto"/>
                </w:tcPr>
                <w:p w14:paraId="5D6CF60E"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Cantidad </w:t>
                  </w:r>
                </w:p>
              </w:tc>
              <w:tc>
                <w:tcPr>
                  <w:tcW w:w="0" w:type="auto"/>
                </w:tcPr>
                <w:p w14:paraId="3828630F"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Precio </w:t>
                  </w:r>
                </w:p>
                <w:p w14:paraId="006D067A"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unitario</w:t>
                  </w:r>
                </w:p>
              </w:tc>
              <w:tc>
                <w:tcPr>
                  <w:tcW w:w="0" w:type="auto"/>
                </w:tcPr>
                <w:p w14:paraId="719E297E"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Precio </w:t>
                  </w:r>
                </w:p>
              </w:tc>
            </w:tr>
            <w:tr w:rsidR="00507FD7" w:rsidRPr="00F51E53" w14:paraId="71C0E355" w14:textId="77777777" w:rsidTr="00A36CF8">
              <w:trPr>
                <w:trHeight w:val="784"/>
              </w:trPr>
              <w:tc>
                <w:tcPr>
                  <w:tcW w:w="0" w:type="auto"/>
                </w:tcPr>
                <w:p w14:paraId="54C1445B"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Impresiones </w:t>
                  </w:r>
                </w:p>
              </w:tc>
              <w:tc>
                <w:tcPr>
                  <w:tcW w:w="0" w:type="auto"/>
                </w:tcPr>
                <w:p w14:paraId="15683219" w14:textId="4E3317E3" w:rsidR="00507FD7" w:rsidRPr="00F51E53" w:rsidRDefault="007225F0" w:rsidP="00507FD7">
                  <w:pPr>
                    <w:rPr>
                      <w:rFonts w:ascii="Arial" w:hAnsi="Arial" w:cs="Arial"/>
                      <w:sz w:val="24"/>
                      <w:szCs w:val="24"/>
                    </w:rPr>
                  </w:pPr>
                  <w:r>
                    <w:rPr>
                      <w:rFonts w:ascii="Arial" w:eastAsia="Arial" w:hAnsi="Arial" w:cs="Arial"/>
                      <w:sz w:val="24"/>
                      <w:szCs w:val="24"/>
                    </w:rPr>
                    <w:t>260</w:t>
                  </w:r>
                </w:p>
              </w:tc>
              <w:tc>
                <w:tcPr>
                  <w:tcW w:w="0" w:type="auto"/>
                </w:tcPr>
                <w:p w14:paraId="5956B728"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$0.10</w:t>
                  </w:r>
                </w:p>
              </w:tc>
              <w:tc>
                <w:tcPr>
                  <w:tcW w:w="0" w:type="auto"/>
                </w:tcPr>
                <w:p w14:paraId="6EBD5DB5" w14:textId="37BDD06A" w:rsidR="00507FD7" w:rsidRPr="00F51E53" w:rsidRDefault="007225F0" w:rsidP="00507FD7">
                  <w:pPr>
                    <w:rPr>
                      <w:rFonts w:ascii="Arial" w:hAnsi="Arial" w:cs="Arial"/>
                      <w:sz w:val="24"/>
                      <w:szCs w:val="24"/>
                    </w:rPr>
                  </w:pPr>
                  <w:r>
                    <w:rPr>
                      <w:rFonts w:ascii="Arial" w:eastAsia="Arial" w:hAnsi="Arial" w:cs="Arial"/>
                      <w:sz w:val="24"/>
                      <w:szCs w:val="24"/>
                    </w:rPr>
                    <w:t>$26</w:t>
                  </w:r>
                  <w:r w:rsidR="6C8C4225" w:rsidRPr="00F51E53">
                    <w:rPr>
                      <w:rFonts w:ascii="Arial" w:eastAsia="Arial" w:hAnsi="Arial" w:cs="Arial"/>
                      <w:sz w:val="24"/>
                      <w:szCs w:val="24"/>
                    </w:rPr>
                    <w:t>.00</w:t>
                  </w:r>
                </w:p>
              </w:tc>
            </w:tr>
            <w:tr w:rsidR="00507FD7" w:rsidRPr="00F51E53" w14:paraId="30E4420B" w14:textId="77777777" w:rsidTr="007225F0">
              <w:trPr>
                <w:trHeight w:val="864"/>
              </w:trPr>
              <w:tc>
                <w:tcPr>
                  <w:tcW w:w="0" w:type="auto"/>
                </w:tcPr>
                <w:p w14:paraId="0FDE3A61"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Internet </w:t>
                  </w:r>
                </w:p>
              </w:tc>
              <w:tc>
                <w:tcPr>
                  <w:tcW w:w="0" w:type="auto"/>
                </w:tcPr>
                <w:p w14:paraId="5B725083" w14:textId="4C394477" w:rsidR="00507FD7" w:rsidRPr="00F51E53" w:rsidRDefault="007225F0" w:rsidP="00507FD7">
                  <w:pPr>
                    <w:rPr>
                      <w:rFonts w:ascii="Arial" w:hAnsi="Arial" w:cs="Arial"/>
                      <w:sz w:val="24"/>
                      <w:szCs w:val="24"/>
                    </w:rPr>
                  </w:pPr>
                  <w:r>
                    <w:rPr>
                      <w:rFonts w:ascii="Arial" w:eastAsia="Arial" w:hAnsi="Arial" w:cs="Arial"/>
                      <w:sz w:val="24"/>
                      <w:szCs w:val="24"/>
                    </w:rPr>
                    <w:t>26</w:t>
                  </w:r>
                  <w:r w:rsidR="6C8C4225" w:rsidRPr="00F51E53">
                    <w:rPr>
                      <w:rFonts w:ascii="Arial" w:eastAsia="Arial" w:hAnsi="Arial" w:cs="Arial"/>
                      <w:sz w:val="24"/>
                      <w:szCs w:val="24"/>
                    </w:rPr>
                    <w:t>0</w:t>
                  </w:r>
                </w:p>
              </w:tc>
              <w:tc>
                <w:tcPr>
                  <w:tcW w:w="0" w:type="auto"/>
                </w:tcPr>
                <w:p w14:paraId="4B87910C"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$0.50</w:t>
                  </w:r>
                </w:p>
              </w:tc>
              <w:tc>
                <w:tcPr>
                  <w:tcW w:w="0" w:type="auto"/>
                </w:tcPr>
                <w:p w14:paraId="2AD462EF" w14:textId="5F119E71" w:rsidR="00507FD7" w:rsidRPr="00F51E53" w:rsidRDefault="007225F0" w:rsidP="00507FD7">
                  <w:pPr>
                    <w:rPr>
                      <w:rFonts w:ascii="Arial" w:hAnsi="Arial" w:cs="Arial"/>
                      <w:sz w:val="24"/>
                      <w:szCs w:val="24"/>
                    </w:rPr>
                  </w:pPr>
                  <w:r>
                    <w:rPr>
                      <w:rFonts w:ascii="Arial" w:eastAsia="Arial" w:hAnsi="Arial" w:cs="Arial"/>
                      <w:sz w:val="24"/>
                      <w:szCs w:val="24"/>
                    </w:rPr>
                    <w:t>$130</w:t>
                  </w:r>
                  <w:r w:rsidR="6C8C4225" w:rsidRPr="00F51E53">
                    <w:rPr>
                      <w:rFonts w:ascii="Arial" w:eastAsia="Arial" w:hAnsi="Arial" w:cs="Arial"/>
                      <w:sz w:val="24"/>
                      <w:szCs w:val="24"/>
                    </w:rPr>
                    <w:t>.00</w:t>
                  </w:r>
                </w:p>
              </w:tc>
            </w:tr>
            <w:tr w:rsidR="00507FD7" w:rsidRPr="00F51E53" w14:paraId="32AD38AA" w14:textId="77777777" w:rsidTr="007225F0">
              <w:trPr>
                <w:trHeight w:val="817"/>
              </w:trPr>
              <w:tc>
                <w:tcPr>
                  <w:tcW w:w="0" w:type="auto"/>
                </w:tcPr>
                <w:p w14:paraId="3FC663F5"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Viajes </w:t>
                  </w:r>
                </w:p>
              </w:tc>
              <w:tc>
                <w:tcPr>
                  <w:tcW w:w="0" w:type="auto"/>
                </w:tcPr>
                <w:p w14:paraId="38F57E2E" w14:textId="6D0B65E1" w:rsidR="00507FD7" w:rsidRPr="00F51E53" w:rsidRDefault="007225F0" w:rsidP="00507FD7">
                  <w:pPr>
                    <w:rPr>
                      <w:rFonts w:ascii="Arial" w:hAnsi="Arial" w:cs="Arial"/>
                      <w:sz w:val="24"/>
                      <w:szCs w:val="24"/>
                    </w:rPr>
                  </w:pPr>
                  <w:r>
                    <w:rPr>
                      <w:rFonts w:ascii="Arial" w:eastAsia="Arial" w:hAnsi="Arial" w:cs="Arial"/>
                      <w:sz w:val="24"/>
                      <w:szCs w:val="24"/>
                    </w:rPr>
                    <w:t>35</w:t>
                  </w:r>
                </w:p>
              </w:tc>
              <w:tc>
                <w:tcPr>
                  <w:tcW w:w="0" w:type="auto"/>
                </w:tcPr>
                <w:p w14:paraId="3CF66BD3" w14:textId="77777777" w:rsidR="00507FD7" w:rsidRPr="00F51E53" w:rsidRDefault="00507FD7" w:rsidP="00507FD7">
                  <w:pPr>
                    <w:rPr>
                      <w:rFonts w:ascii="Arial" w:hAnsi="Arial" w:cs="Arial"/>
                      <w:sz w:val="24"/>
                      <w:szCs w:val="24"/>
                    </w:rPr>
                  </w:pPr>
                </w:p>
              </w:tc>
              <w:tc>
                <w:tcPr>
                  <w:tcW w:w="0" w:type="auto"/>
                </w:tcPr>
                <w:p w14:paraId="54935192" w14:textId="4C6C5C28" w:rsidR="00507FD7" w:rsidRPr="00F51E53" w:rsidRDefault="007225F0" w:rsidP="00507FD7">
                  <w:pPr>
                    <w:rPr>
                      <w:rFonts w:ascii="Arial" w:hAnsi="Arial" w:cs="Arial"/>
                      <w:sz w:val="24"/>
                      <w:szCs w:val="24"/>
                    </w:rPr>
                  </w:pPr>
                  <w:r>
                    <w:rPr>
                      <w:rFonts w:ascii="Arial" w:eastAsia="Arial" w:hAnsi="Arial" w:cs="Arial"/>
                      <w:sz w:val="24"/>
                      <w:szCs w:val="24"/>
                    </w:rPr>
                    <w:t>$150</w:t>
                  </w:r>
                  <w:r w:rsidR="6C8C4225" w:rsidRPr="00F51E53">
                    <w:rPr>
                      <w:rFonts w:ascii="Arial" w:eastAsia="Arial" w:hAnsi="Arial" w:cs="Arial"/>
                      <w:sz w:val="24"/>
                      <w:szCs w:val="24"/>
                    </w:rPr>
                    <w:t>.00</w:t>
                  </w:r>
                </w:p>
              </w:tc>
            </w:tr>
            <w:tr w:rsidR="00507FD7" w:rsidRPr="00F51E53" w14:paraId="065BA75A" w14:textId="77777777" w:rsidTr="00A36CF8">
              <w:trPr>
                <w:trHeight w:val="1006"/>
              </w:trPr>
              <w:tc>
                <w:tcPr>
                  <w:tcW w:w="0" w:type="auto"/>
                </w:tcPr>
                <w:p w14:paraId="3A639771"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Alimentación </w:t>
                  </w:r>
                </w:p>
              </w:tc>
              <w:tc>
                <w:tcPr>
                  <w:tcW w:w="0" w:type="auto"/>
                </w:tcPr>
                <w:p w14:paraId="19B5A10C" w14:textId="77777777" w:rsidR="00507FD7" w:rsidRPr="00F51E53" w:rsidRDefault="00507FD7" w:rsidP="00507FD7">
                  <w:pPr>
                    <w:rPr>
                      <w:rFonts w:ascii="Arial" w:hAnsi="Arial" w:cs="Arial"/>
                      <w:sz w:val="24"/>
                      <w:szCs w:val="24"/>
                    </w:rPr>
                  </w:pPr>
                </w:p>
              </w:tc>
              <w:tc>
                <w:tcPr>
                  <w:tcW w:w="0" w:type="auto"/>
                </w:tcPr>
                <w:p w14:paraId="67EFF86A" w14:textId="77777777" w:rsidR="00507FD7" w:rsidRPr="00F51E53" w:rsidRDefault="00507FD7" w:rsidP="00507FD7">
                  <w:pPr>
                    <w:rPr>
                      <w:rFonts w:ascii="Arial" w:hAnsi="Arial" w:cs="Arial"/>
                      <w:sz w:val="24"/>
                      <w:szCs w:val="24"/>
                    </w:rPr>
                  </w:pPr>
                </w:p>
              </w:tc>
              <w:tc>
                <w:tcPr>
                  <w:tcW w:w="0" w:type="auto"/>
                </w:tcPr>
                <w:p w14:paraId="7C19D70A" w14:textId="67D28CFD" w:rsidR="00507FD7" w:rsidRPr="00F51E53" w:rsidRDefault="007225F0" w:rsidP="00507FD7">
                  <w:pPr>
                    <w:rPr>
                      <w:rFonts w:ascii="Arial" w:hAnsi="Arial" w:cs="Arial"/>
                      <w:sz w:val="24"/>
                      <w:szCs w:val="24"/>
                    </w:rPr>
                  </w:pPr>
                  <w:r>
                    <w:rPr>
                      <w:rFonts w:ascii="Arial" w:eastAsia="Arial" w:hAnsi="Arial" w:cs="Arial"/>
                      <w:sz w:val="24"/>
                      <w:szCs w:val="24"/>
                    </w:rPr>
                    <w:t>$300</w:t>
                  </w:r>
                  <w:r w:rsidR="6C8C4225" w:rsidRPr="00F51E53">
                    <w:rPr>
                      <w:rFonts w:ascii="Arial" w:eastAsia="Arial" w:hAnsi="Arial" w:cs="Arial"/>
                      <w:sz w:val="24"/>
                      <w:szCs w:val="24"/>
                    </w:rPr>
                    <w:t>.00</w:t>
                  </w:r>
                </w:p>
              </w:tc>
            </w:tr>
            <w:tr w:rsidR="00507FD7" w:rsidRPr="00F51E53" w14:paraId="614AC93C" w14:textId="77777777" w:rsidTr="00A36CF8">
              <w:trPr>
                <w:trHeight w:val="1106"/>
              </w:trPr>
              <w:tc>
                <w:tcPr>
                  <w:tcW w:w="0" w:type="auto"/>
                </w:tcPr>
                <w:p w14:paraId="052FDFF8"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Tinta </w:t>
                  </w:r>
                </w:p>
              </w:tc>
              <w:tc>
                <w:tcPr>
                  <w:tcW w:w="0" w:type="auto"/>
                </w:tcPr>
                <w:p w14:paraId="18AFF062"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5 cartuchos</w:t>
                  </w:r>
                </w:p>
              </w:tc>
              <w:tc>
                <w:tcPr>
                  <w:tcW w:w="0" w:type="auto"/>
                </w:tcPr>
                <w:p w14:paraId="30A5976D"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$20.00</w:t>
                  </w:r>
                </w:p>
              </w:tc>
              <w:tc>
                <w:tcPr>
                  <w:tcW w:w="0" w:type="auto"/>
                </w:tcPr>
                <w:p w14:paraId="5BAEF06F"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$100.00</w:t>
                  </w:r>
                </w:p>
              </w:tc>
            </w:tr>
            <w:tr w:rsidR="007225F0" w:rsidRPr="00F51E53" w14:paraId="14F08958" w14:textId="77777777" w:rsidTr="00A36CF8">
              <w:trPr>
                <w:trHeight w:val="994"/>
              </w:trPr>
              <w:tc>
                <w:tcPr>
                  <w:tcW w:w="0" w:type="auto"/>
                </w:tcPr>
                <w:p w14:paraId="7FEE81C9" w14:textId="6AD1AB4A" w:rsidR="007225F0" w:rsidRDefault="007225F0" w:rsidP="00507FD7">
                  <w:pPr>
                    <w:rPr>
                      <w:rFonts w:ascii="Arial" w:eastAsia="Arial" w:hAnsi="Arial" w:cs="Arial"/>
                      <w:sz w:val="24"/>
                      <w:szCs w:val="24"/>
                    </w:rPr>
                  </w:pPr>
                  <w:r>
                    <w:rPr>
                      <w:rFonts w:ascii="Arial" w:eastAsia="Arial" w:hAnsi="Arial" w:cs="Arial"/>
                      <w:sz w:val="24"/>
                      <w:szCs w:val="24"/>
                    </w:rPr>
                    <w:t>Banner</w:t>
                  </w:r>
                </w:p>
              </w:tc>
              <w:tc>
                <w:tcPr>
                  <w:tcW w:w="0" w:type="auto"/>
                </w:tcPr>
                <w:p w14:paraId="7BF60B47" w14:textId="08A52A2D" w:rsidR="007225F0" w:rsidRDefault="007225F0" w:rsidP="00507FD7">
                  <w:pPr>
                    <w:rPr>
                      <w:rFonts w:ascii="Arial" w:eastAsia="Arial" w:hAnsi="Arial" w:cs="Arial"/>
                      <w:sz w:val="24"/>
                      <w:szCs w:val="24"/>
                    </w:rPr>
                  </w:pPr>
                  <w:r>
                    <w:rPr>
                      <w:rFonts w:ascii="Arial" w:eastAsia="Arial" w:hAnsi="Arial" w:cs="Arial"/>
                      <w:sz w:val="24"/>
                      <w:szCs w:val="24"/>
                    </w:rPr>
                    <w:t>1</w:t>
                  </w:r>
                </w:p>
              </w:tc>
              <w:tc>
                <w:tcPr>
                  <w:tcW w:w="0" w:type="auto"/>
                </w:tcPr>
                <w:p w14:paraId="291BAE63" w14:textId="434FB03A" w:rsidR="007225F0" w:rsidRDefault="007225F0" w:rsidP="00507FD7">
                  <w:pPr>
                    <w:rPr>
                      <w:rFonts w:ascii="Arial" w:eastAsia="Arial" w:hAnsi="Arial" w:cs="Arial"/>
                      <w:sz w:val="24"/>
                      <w:szCs w:val="24"/>
                    </w:rPr>
                  </w:pPr>
                  <w:r>
                    <w:rPr>
                      <w:rFonts w:ascii="Arial" w:eastAsia="Arial" w:hAnsi="Arial" w:cs="Arial"/>
                      <w:sz w:val="24"/>
                      <w:szCs w:val="24"/>
                    </w:rPr>
                    <w:t>$10.00</w:t>
                  </w:r>
                </w:p>
              </w:tc>
              <w:tc>
                <w:tcPr>
                  <w:tcW w:w="0" w:type="auto"/>
                </w:tcPr>
                <w:p w14:paraId="25FDCEBA" w14:textId="63287D88" w:rsidR="007225F0" w:rsidRDefault="007225F0" w:rsidP="00507FD7">
                  <w:pPr>
                    <w:rPr>
                      <w:rFonts w:ascii="Arial" w:eastAsia="Arial" w:hAnsi="Arial" w:cs="Arial"/>
                      <w:sz w:val="24"/>
                      <w:szCs w:val="24"/>
                    </w:rPr>
                  </w:pPr>
                  <w:r>
                    <w:rPr>
                      <w:rFonts w:ascii="Arial" w:eastAsia="Arial" w:hAnsi="Arial" w:cs="Arial"/>
                      <w:sz w:val="24"/>
                      <w:szCs w:val="24"/>
                    </w:rPr>
                    <w:t>$10.00</w:t>
                  </w:r>
                </w:p>
              </w:tc>
            </w:tr>
            <w:tr w:rsidR="007225F0" w:rsidRPr="00F51E53" w14:paraId="7D165CA0" w14:textId="77777777" w:rsidTr="00A36CF8">
              <w:trPr>
                <w:trHeight w:val="1122"/>
              </w:trPr>
              <w:tc>
                <w:tcPr>
                  <w:tcW w:w="0" w:type="auto"/>
                </w:tcPr>
                <w:p w14:paraId="1CAFF8D9" w14:textId="0528FB31" w:rsidR="007225F0" w:rsidRPr="00F51E53" w:rsidRDefault="007225F0" w:rsidP="00507FD7">
                  <w:pPr>
                    <w:rPr>
                      <w:rFonts w:ascii="Arial" w:eastAsia="Arial" w:hAnsi="Arial" w:cs="Arial"/>
                      <w:sz w:val="24"/>
                      <w:szCs w:val="24"/>
                    </w:rPr>
                  </w:pPr>
                  <w:r>
                    <w:rPr>
                      <w:rFonts w:ascii="Arial" w:eastAsia="Arial" w:hAnsi="Arial" w:cs="Arial"/>
                      <w:sz w:val="24"/>
                      <w:szCs w:val="24"/>
                    </w:rPr>
                    <w:t>Empastado</w:t>
                  </w:r>
                </w:p>
              </w:tc>
              <w:tc>
                <w:tcPr>
                  <w:tcW w:w="0" w:type="auto"/>
                </w:tcPr>
                <w:p w14:paraId="25EA4D2A" w14:textId="63E3CC96" w:rsidR="007225F0" w:rsidRPr="00F51E53" w:rsidRDefault="007225F0" w:rsidP="00507FD7">
                  <w:pPr>
                    <w:rPr>
                      <w:rFonts w:ascii="Arial" w:eastAsia="Arial" w:hAnsi="Arial" w:cs="Arial"/>
                      <w:sz w:val="24"/>
                      <w:szCs w:val="24"/>
                    </w:rPr>
                  </w:pPr>
                  <w:r>
                    <w:rPr>
                      <w:rFonts w:ascii="Arial" w:eastAsia="Arial" w:hAnsi="Arial" w:cs="Arial"/>
                      <w:sz w:val="24"/>
                      <w:szCs w:val="24"/>
                    </w:rPr>
                    <w:t>2</w:t>
                  </w:r>
                </w:p>
              </w:tc>
              <w:tc>
                <w:tcPr>
                  <w:tcW w:w="0" w:type="auto"/>
                </w:tcPr>
                <w:p w14:paraId="289EFDCE" w14:textId="444416B0" w:rsidR="007225F0" w:rsidRPr="00F51E53" w:rsidRDefault="007225F0" w:rsidP="00507FD7">
                  <w:pPr>
                    <w:rPr>
                      <w:rFonts w:ascii="Arial" w:eastAsia="Arial" w:hAnsi="Arial" w:cs="Arial"/>
                      <w:sz w:val="24"/>
                      <w:szCs w:val="24"/>
                    </w:rPr>
                  </w:pPr>
                  <w:r>
                    <w:rPr>
                      <w:rFonts w:ascii="Arial" w:eastAsia="Arial" w:hAnsi="Arial" w:cs="Arial"/>
                      <w:sz w:val="24"/>
                      <w:szCs w:val="24"/>
                    </w:rPr>
                    <w:t>$10.00</w:t>
                  </w:r>
                </w:p>
              </w:tc>
              <w:tc>
                <w:tcPr>
                  <w:tcW w:w="0" w:type="auto"/>
                </w:tcPr>
                <w:p w14:paraId="767B8E7E" w14:textId="03272B58" w:rsidR="007225F0" w:rsidRPr="00F51E53" w:rsidRDefault="007225F0" w:rsidP="00507FD7">
                  <w:pPr>
                    <w:rPr>
                      <w:rFonts w:ascii="Arial" w:eastAsia="Arial" w:hAnsi="Arial" w:cs="Arial"/>
                      <w:sz w:val="24"/>
                      <w:szCs w:val="24"/>
                    </w:rPr>
                  </w:pPr>
                  <w:r>
                    <w:rPr>
                      <w:rFonts w:ascii="Arial" w:eastAsia="Arial" w:hAnsi="Arial" w:cs="Arial"/>
                      <w:sz w:val="24"/>
                      <w:szCs w:val="24"/>
                    </w:rPr>
                    <w:t>$20.00</w:t>
                  </w:r>
                </w:p>
              </w:tc>
            </w:tr>
            <w:tr w:rsidR="00507FD7" w:rsidRPr="00F51E53" w14:paraId="2F7597AA" w14:textId="77777777" w:rsidTr="007225F0">
              <w:trPr>
                <w:trHeight w:val="1234"/>
              </w:trPr>
              <w:tc>
                <w:tcPr>
                  <w:tcW w:w="0" w:type="auto"/>
                </w:tcPr>
                <w:p w14:paraId="0D16E6C1"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Paginas </w:t>
                  </w:r>
                </w:p>
              </w:tc>
              <w:tc>
                <w:tcPr>
                  <w:tcW w:w="0" w:type="auto"/>
                </w:tcPr>
                <w:p w14:paraId="429F396E"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2 resma de papel</w:t>
                  </w:r>
                </w:p>
              </w:tc>
              <w:tc>
                <w:tcPr>
                  <w:tcW w:w="0" w:type="auto"/>
                </w:tcPr>
                <w:p w14:paraId="716AF717"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$5.00</w:t>
                  </w:r>
                </w:p>
              </w:tc>
              <w:tc>
                <w:tcPr>
                  <w:tcW w:w="0" w:type="auto"/>
                </w:tcPr>
                <w:p w14:paraId="2F962E29"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$10.00</w:t>
                  </w:r>
                </w:p>
              </w:tc>
            </w:tr>
            <w:tr w:rsidR="00507FD7" w:rsidRPr="00F51E53" w14:paraId="7FF71498" w14:textId="77777777" w:rsidTr="007225F0">
              <w:trPr>
                <w:trHeight w:val="567"/>
              </w:trPr>
              <w:tc>
                <w:tcPr>
                  <w:tcW w:w="0" w:type="auto"/>
                  <w:gridSpan w:val="3"/>
                </w:tcPr>
                <w:p w14:paraId="4D481426" w14:textId="77777777" w:rsidR="00507FD7" w:rsidRPr="00F51E53" w:rsidRDefault="6C8C4225" w:rsidP="00507FD7">
                  <w:pPr>
                    <w:rPr>
                      <w:rFonts w:ascii="Arial" w:hAnsi="Arial" w:cs="Arial"/>
                      <w:sz w:val="24"/>
                      <w:szCs w:val="24"/>
                    </w:rPr>
                  </w:pPr>
                  <w:r w:rsidRPr="00F51E53">
                    <w:rPr>
                      <w:rFonts w:ascii="Arial" w:eastAsia="Arial" w:hAnsi="Arial" w:cs="Arial"/>
                      <w:sz w:val="24"/>
                      <w:szCs w:val="24"/>
                    </w:rPr>
                    <w:t xml:space="preserve">Total </w:t>
                  </w:r>
                </w:p>
              </w:tc>
              <w:tc>
                <w:tcPr>
                  <w:tcW w:w="0" w:type="auto"/>
                </w:tcPr>
                <w:p w14:paraId="6139C2E7" w14:textId="6F71D7D5" w:rsidR="00507FD7" w:rsidRPr="00F51E53" w:rsidRDefault="007225F0" w:rsidP="00507FD7">
                  <w:pPr>
                    <w:rPr>
                      <w:rFonts w:ascii="Arial" w:hAnsi="Arial" w:cs="Arial"/>
                      <w:sz w:val="24"/>
                      <w:szCs w:val="24"/>
                    </w:rPr>
                  </w:pPr>
                  <w:r>
                    <w:rPr>
                      <w:rFonts w:ascii="Arial" w:eastAsia="Arial" w:hAnsi="Arial" w:cs="Arial"/>
                      <w:sz w:val="24"/>
                      <w:szCs w:val="24"/>
                    </w:rPr>
                    <w:t>$746.00</w:t>
                  </w:r>
                </w:p>
              </w:tc>
            </w:tr>
          </w:tbl>
          <w:p w14:paraId="44DE1503" w14:textId="77777777" w:rsidR="00507FD7" w:rsidRPr="00F51E53" w:rsidRDefault="00507FD7" w:rsidP="00507FD7">
            <w:pPr>
              <w:rPr>
                <w:rFonts w:ascii="Arial" w:hAnsi="Arial" w:cs="Arial"/>
                <w:szCs w:val="24"/>
              </w:rPr>
            </w:pPr>
          </w:p>
          <w:p w14:paraId="232D4813" w14:textId="5C58FAD5" w:rsidR="006A6ACE" w:rsidRPr="00F51E53" w:rsidRDefault="006A6ACE" w:rsidP="008E2775">
            <w:pPr>
              <w:spacing w:line="360" w:lineRule="auto"/>
              <w:rPr>
                <w:rFonts w:ascii="Arial" w:hAnsi="Arial" w:cs="Arial"/>
                <w:szCs w:val="24"/>
              </w:rPr>
            </w:pPr>
          </w:p>
        </w:tc>
        <w:tc>
          <w:tcPr>
            <w:tcW w:w="5856" w:type="dxa"/>
          </w:tcPr>
          <w:p w14:paraId="04ABCE7D" w14:textId="77777777" w:rsidR="006A6ACE" w:rsidRPr="00F51E53" w:rsidRDefault="006A6ACE" w:rsidP="008E2775">
            <w:pPr>
              <w:spacing w:line="360" w:lineRule="auto"/>
              <w:rPr>
                <w:rFonts w:ascii="Arial" w:hAnsi="Arial" w:cs="Arial"/>
                <w:szCs w:val="24"/>
              </w:rPr>
            </w:pPr>
          </w:p>
        </w:tc>
      </w:tr>
      <w:tr w:rsidR="006A6ACE" w:rsidRPr="00F51E53" w14:paraId="1805C956" w14:textId="77777777" w:rsidTr="6C8C4225">
        <w:tc>
          <w:tcPr>
            <w:tcW w:w="2972" w:type="dxa"/>
          </w:tcPr>
          <w:p w14:paraId="55E5533F" w14:textId="5C9B9FFC" w:rsidR="006A6ACE" w:rsidRPr="00F51E53" w:rsidRDefault="006A6ACE" w:rsidP="008E2775">
            <w:pPr>
              <w:spacing w:line="360" w:lineRule="auto"/>
              <w:rPr>
                <w:rFonts w:ascii="Arial" w:hAnsi="Arial" w:cs="Arial"/>
                <w:szCs w:val="24"/>
              </w:rPr>
            </w:pPr>
          </w:p>
        </w:tc>
        <w:tc>
          <w:tcPr>
            <w:tcW w:w="5856" w:type="dxa"/>
          </w:tcPr>
          <w:p w14:paraId="6D6D5FEC" w14:textId="77777777" w:rsidR="006A6ACE" w:rsidRPr="00F51E53" w:rsidRDefault="006A6ACE" w:rsidP="008E2775">
            <w:pPr>
              <w:spacing w:line="360" w:lineRule="auto"/>
              <w:rPr>
                <w:rFonts w:ascii="Arial" w:hAnsi="Arial" w:cs="Arial"/>
                <w:szCs w:val="24"/>
              </w:rPr>
            </w:pPr>
          </w:p>
        </w:tc>
      </w:tr>
      <w:tr w:rsidR="006A6ACE" w:rsidRPr="00F51E53" w14:paraId="08B88168" w14:textId="77777777" w:rsidTr="6C8C4225">
        <w:tc>
          <w:tcPr>
            <w:tcW w:w="2972" w:type="dxa"/>
          </w:tcPr>
          <w:p w14:paraId="3109B199" w14:textId="595561E2" w:rsidR="006A6ACE" w:rsidRPr="00F51E53" w:rsidRDefault="006A6ACE" w:rsidP="008E2775">
            <w:pPr>
              <w:spacing w:line="360" w:lineRule="auto"/>
              <w:rPr>
                <w:rFonts w:ascii="Arial" w:hAnsi="Arial" w:cs="Arial"/>
                <w:szCs w:val="24"/>
              </w:rPr>
            </w:pPr>
          </w:p>
        </w:tc>
        <w:tc>
          <w:tcPr>
            <w:tcW w:w="5856" w:type="dxa"/>
          </w:tcPr>
          <w:p w14:paraId="7CEF706A" w14:textId="77777777" w:rsidR="006A6ACE" w:rsidRPr="00F51E53" w:rsidRDefault="006A6ACE" w:rsidP="008E2775">
            <w:pPr>
              <w:spacing w:line="360" w:lineRule="auto"/>
              <w:rPr>
                <w:rFonts w:ascii="Arial" w:hAnsi="Arial" w:cs="Arial"/>
                <w:szCs w:val="24"/>
              </w:rPr>
            </w:pPr>
          </w:p>
        </w:tc>
      </w:tr>
      <w:tr w:rsidR="006A6ACE" w:rsidRPr="00F51E53" w14:paraId="48A8F91F" w14:textId="77777777" w:rsidTr="6C8C4225">
        <w:tc>
          <w:tcPr>
            <w:tcW w:w="2972" w:type="dxa"/>
          </w:tcPr>
          <w:p w14:paraId="29491FAA" w14:textId="5DB25389" w:rsidR="006A6ACE" w:rsidRPr="00F51E53" w:rsidRDefault="006A6ACE" w:rsidP="008E2775">
            <w:pPr>
              <w:spacing w:line="360" w:lineRule="auto"/>
              <w:rPr>
                <w:rFonts w:ascii="Arial" w:hAnsi="Arial" w:cs="Arial"/>
                <w:szCs w:val="24"/>
              </w:rPr>
            </w:pPr>
          </w:p>
        </w:tc>
        <w:tc>
          <w:tcPr>
            <w:tcW w:w="5856" w:type="dxa"/>
          </w:tcPr>
          <w:p w14:paraId="2E8BEA51" w14:textId="77777777" w:rsidR="006A6ACE" w:rsidRPr="00F51E53" w:rsidRDefault="006A6ACE" w:rsidP="008E2775">
            <w:pPr>
              <w:spacing w:line="360" w:lineRule="auto"/>
              <w:rPr>
                <w:rFonts w:ascii="Arial" w:hAnsi="Arial" w:cs="Arial"/>
                <w:szCs w:val="24"/>
              </w:rPr>
            </w:pPr>
          </w:p>
        </w:tc>
      </w:tr>
      <w:tr w:rsidR="006A6ACE" w:rsidRPr="00F51E53" w14:paraId="3BFC14F5" w14:textId="77777777" w:rsidTr="6C8C4225">
        <w:tc>
          <w:tcPr>
            <w:tcW w:w="2972" w:type="dxa"/>
          </w:tcPr>
          <w:p w14:paraId="1569EFFC" w14:textId="6F036C70" w:rsidR="006A6ACE" w:rsidRPr="00F51E53" w:rsidRDefault="006A6ACE" w:rsidP="008E2775">
            <w:pPr>
              <w:spacing w:line="360" w:lineRule="auto"/>
              <w:rPr>
                <w:rFonts w:ascii="Arial" w:hAnsi="Arial" w:cs="Arial"/>
                <w:szCs w:val="24"/>
              </w:rPr>
            </w:pPr>
          </w:p>
        </w:tc>
        <w:tc>
          <w:tcPr>
            <w:tcW w:w="5856" w:type="dxa"/>
          </w:tcPr>
          <w:p w14:paraId="4F81A74D" w14:textId="77777777" w:rsidR="006A6ACE" w:rsidRPr="00F51E53" w:rsidRDefault="006A6ACE" w:rsidP="008E2775">
            <w:pPr>
              <w:spacing w:line="360" w:lineRule="auto"/>
              <w:rPr>
                <w:rFonts w:ascii="Arial" w:hAnsi="Arial" w:cs="Arial"/>
                <w:szCs w:val="24"/>
              </w:rPr>
            </w:pPr>
          </w:p>
        </w:tc>
      </w:tr>
      <w:tr w:rsidR="006A6ACE" w:rsidRPr="00F51E53" w14:paraId="649712EA" w14:textId="77777777" w:rsidTr="6C8C4225">
        <w:tc>
          <w:tcPr>
            <w:tcW w:w="2972" w:type="dxa"/>
          </w:tcPr>
          <w:p w14:paraId="50BCC8A1" w14:textId="7163EF4F" w:rsidR="006A6ACE" w:rsidRPr="00F51E53" w:rsidRDefault="006A6ACE" w:rsidP="008E2775">
            <w:pPr>
              <w:spacing w:line="360" w:lineRule="auto"/>
              <w:rPr>
                <w:rFonts w:ascii="Arial" w:hAnsi="Arial" w:cs="Arial"/>
                <w:szCs w:val="24"/>
              </w:rPr>
            </w:pPr>
          </w:p>
        </w:tc>
        <w:tc>
          <w:tcPr>
            <w:tcW w:w="5856" w:type="dxa"/>
          </w:tcPr>
          <w:p w14:paraId="718DB649" w14:textId="77777777" w:rsidR="006A6ACE" w:rsidRPr="00F51E53" w:rsidRDefault="006A6ACE" w:rsidP="008E2775">
            <w:pPr>
              <w:spacing w:line="360" w:lineRule="auto"/>
              <w:rPr>
                <w:rFonts w:ascii="Arial" w:hAnsi="Arial" w:cs="Arial"/>
                <w:szCs w:val="24"/>
              </w:rPr>
            </w:pPr>
          </w:p>
        </w:tc>
      </w:tr>
      <w:tr w:rsidR="006A6ACE" w:rsidRPr="00F51E53" w14:paraId="08AF2F9A" w14:textId="77777777" w:rsidTr="6C8C4225">
        <w:tc>
          <w:tcPr>
            <w:tcW w:w="2972" w:type="dxa"/>
          </w:tcPr>
          <w:p w14:paraId="12BD99B7" w14:textId="39796447" w:rsidR="006A6ACE" w:rsidRPr="00F51E53" w:rsidRDefault="006A6ACE" w:rsidP="008E2775">
            <w:pPr>
              <w:spacing w:line="360" w:lineRule="auto"/>
              <w:rPr>
                <w:rFonts w:ascii="Arial" w:hAnsi="Arial" w:cs="Arial"/>
                <w:szCs w:val="24"/>
              </w:rPr>
            </w:pPr>
          </w:p>
        </w:tc>
        <w:tc>
          <w:tcPr>
            <w:tcW w:w="5856" w:type="dxa"/>
          </w:tcPr>
          <w:p w14:paraId="46140275" w14:textId="77777777" w:rsidR="006A6ACE" w:rsidRPr="00F51E53" w:rsidRDefault="006A6ACE" w:rsidP="008E2775">
            <w:pPr>
              <w:spacing w:line="360" w:lineRule="auto"/>
              <w:rPr>
                <w:rFonts w:ascii="Arial" w:hAnsi="Arial" w:cs="Arial"/>
                <w:szCs w:val="24"/>
              </w:rPr>
            </w:pPr>
          </w:p>
        </w:tc>
      </w:tr>
      <w:tr w:rsidR="006A6ACE" w:rsidRPr="00F51E53" w14:paraId="4A2A1060" w14:textId="77777777" w:rsidTr="6C8C4225">
        <w:tc>
          <w:tcPr>
            <w:tcW w:w="2972" w:type="dxa"/>
          </w:tcPr>
          <w:p w14:paraId="43C1EC67" w14:textId="04FBFAFC" w:rsidR="006A6ACE" w:rsidRPr="00F51E53" w:rsidRDefault="00A36CF8" w:rsidP="008E2775">
            <w:pPr>
              <w:spacing w:line="360" w:lineRule="auto"/>
              <w:rPr>
                <w:rFonts w:ascii="Arial" w:hAnsi="Arial" w:cs="Arial"/>
                <w:szCs w:val="24"/>
              </w:rPr>
            </w:pPr>
            <w:r>
              <w:rPr>
                <w:rFonts w:ascii="Arial" w:hAnsi="Arial" w:cs="Arial"/>
                <w:noProof/>
                <w:szCs w:val="24"/>
                <w:lang w:eastAsia="es-SV"/>
              </w:rPr>
              <w:drawing>
                <wp:inline distT="0" distB="0" distL="0" distR="0" wp14:anchorId="51D84769" wp14:editId="6557B9F9">
                  <wp:extent cx="4871085" cy="2743200"/>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71085" cy="2743200"/>
                          </a:xfrm>
                          <a:prstGeom prst="rect">
                            <a:avLst/>
                          </a:prstGeom>
                          <a:noFill/>
                        </pic:spPr>
                      </pic:pic>
                    </a:graphicData>
                  </a:graphic>
                </wp:inline>
              </w:drawing>
            </w:r>
          </w:p>
        </w:tc>
        <w:tc>
          <w:tcPr>
            <w:tcW w:w="5856" w:type="dxa"/>
          </w:tcPr>
          <w:p w14:paraId="1BE20D6F" w14:textId="77777777" w:rsidR="006A6ACE" w:rsidRPr="00F51E53" w:rsidRDefault="006A6ACE" w:rsidP="008E2775">
            <w:pPr>
              <w:spacing w:line="360" w:lineRule="auto"/>
              <w:rPr>
                <w:rFonts w:ascii="Arial" w:hAnsi="Arial" w:cs="Arial"/>
                <w:szCs w:val="24"/>
              </w:rPr>
            </w:pPr>
          </w:p>
        </w:tc>
      </w:tr>
      <w:tr w:rsidR="006A6ACE" w:rsidRPr="00F51E53" w14:paraId="0D55D5E2" w14:textId="77777777" w:rsidTr="6C8C4225">
        <w:tc>
          <w:tcPr>
            <w:tcW w:w="2972" w:type="dxa"/>
          </w:tcPr>
          <w:p w14:paraId="0882BAB3" w14:textId="683CD934" w:rsidR="006A6ACE" w:rsidRDefault="006A6ACE" w:rsidP="008E2775">
            <w:pPr>
              <w:spacing w:line="360" w:lineRule="auto"/>
              <w:rPr>
                <w:rFonts w:ascii="Arial" w:hAnsi="Arial" w:cs="Arial"/>
                <w:szCs w:val="24"/>
              </w:rPr>
            </w:pPr>
          </w:p>
          <w:p w14:paraId="68F984D8" w14:textId="77777777" w:rsidR="00A36CF8" w:rsidRDefault="00A36CF8" w:rsidP="008E2775">
            <w:pPr>
              <w:spacing w:line="360" w:lineRule="auto"/>
              <w:rPr>
                <w:rFonts w:ascii="Arial" w:hAnsi="Arial" w:cs="Arial"/>
                <w:szCs w:val="24"/>
              </w:rPr>
            </w:pPr>
          </w:p>
          <w:p w14:paraId="476A3393" w14:textId="77777777" w:rsidR="00A36CF8" w:rsidRDefault="00A36CF8" w:rsidP="008E2775">
            <w:pPr>
              <w:spacing w:line="360" w:lineRule="auto"/>
              <w:rPr>
                <w:rFonts w:ascii="Arial" w:hAnsi="Arial" w:cs="Arial"/>
                <w:szCs w:val="24"/>
              </w:rPr>
            </w:pPr>
          </w:p>
          <w:p w14:paraId="504977D3" w14:textId="77777777" w:rsidR="00A36CF8" w:rsidRDefault="00A36CF8" w:rsidP="008E2775">
            <w:pPr>
              <w:spacing w:line="360" w:lineRule="auto"/>
              <w:rPr>
                <w:rFonts w:ascii="Arial" w:hAnsi="Arial" w:cs="Arial"/>
                <w:szCs w:val="24"/>
              </w:rPr>
            </w:pPr>
          </w:p>
          <w:p w14:paraId="2D86C94C" w14:textId="77777777" w:rsidR="00A36CF8" w:rsidRDefault="00A36CF8" w:rsidP="008E2775">
            <w:pPr>
              <w:spacing w:line="360" w:lineRule="auto"/>
              <w:rPr>
                <w:rFonts w:ascii="Arial" w:hAnsi="Arial" w:cs="Arial"/>
                <w:szCs w:val="24"/>
              </w:rPr>
            </w:pPr>
          </w:p>
          <w:p w14:paraId="4AC308EE" w14:textId="137571FF" w:rsidR="00A36CF8" w:rsidRPr="00F51E53" w:rsidRDefault="00A36CF8" w:rsidP="008E2775">
            <w:pPr>
              <w:spacing w:line="360" w:lineRule="auto"/>
              <w:rPr>
                <w:rFonts w:ascii="Arial" w:hAnsi="Arial" w:cs="Arial"/>
                <w:szCs w:val="24"/>
              </w:rPr>
            </w:pPr>
          </w:p>
        </w:tc>
        <w:tc>
          <w:tcPr>
            <w:tcW w:w="5856" w:type="dxa"/>
          </w:tcPr>
          <w:p w14:paraId="58033003" w14:textId="77777777" w:rsidR="006A6ACE" w:rsidRPr="00F51E53" w:rsidRDefault="006A6ACE" w:rsidP="008E2775">
            <w:pPr>
              <w:spacing w:line="360" w:lineRule="auto"/>
              <w:rPr>
                <w:rFonts w:ascii="Arial" w:hAnsi="Arial" w:cs="Arial"/>
                <w:szCs w:val="24"/>
              </w:rPr>
            </w:pPr>
          </w:p>
        </w:tc>
      </w:tr>
      <w:tr w:rsidR="006A6ACE" w:rsidRPr="00F51E53" w14:paraId="064F74E2" w14:textId="77777777" w:rsidTr="6C8C4225">
        <w:tc>
          <w:tcPr>
            <w:tcW w:w="2972" w:type="dxa"/>
          </w:tcPr>
          <w:p w14:paraId="30FAFD12" w14:textId="1BA3093F" w:rsidR="006A6ACE" w:rsidRPr="00F51E53" w:rsidRDefault="006A6ACE" w:rsidP="008E2775">
            <w:pPr>
              <w:spacing w:line="360" w:lineRule="auto"/>
              <w:rPr>
                <w:rFonts w:ascii="Arial" w:hAnsi="Arial" w:cs="Arial"/>
                <w:szCs w:val="24"/>
              </w:rPr>
            </w:pPr>
          </w:p>
        </w:tc>
        <w:tc>
          <w:tcPr>
            <w:tcW w:w="5856" w:type="dxa"/>
          </w:tcPr>
          <w:p w14:paraId="3EE22FC5" w14:textId="77777777" w:rsidR="006A6ACE" w:rsidRPr="00F51E53" w:rsidRDefault="006A6ACE" w:rsidP="008E2775">
            <w:pPr>
              <w:spacing w:line="360" w:lineRule="auto"/>
              <w:rPr>
                <w:rFonts w:ascii="Arial" w:hAnsi="Arial" w:cs="Arial"/>
                <w:szCs w:val="24"/>
              </w:rPr>
            </w:pPr>
          </w:p>
        </w:tc>
      </w:tr>
      <w:tr w:rsidR="006A6ACE" w:rsidRPr="00F51E53" w14:paraId="59F450C8" w14:textId="77777777" w:rsidTr="6C8C4225">
        <w:tc>
          <w:tcPr>
            <w:tcW w:w="2972" w:type="dxa"/>
          </w:tcPr>
          <w:p w14:paraId="3143AD30" w14:textId="58A685E9" w:rsidR="006A6ACE" w:rsidRPr="00F51E53" w:rsidRDefault="006A6ACE" w:rsidP="008E2775">
            <w:pPr>
              <w:spacing w:line="360" w:lineRule="auto"/>
              <w:rPr>
                <w:rFonts w:ascii="Arial" w:hAnsi="Arial" w:cs="Arial"/>
                <w:szCs w:val="24"/>
              </w:rPr>
            </w:pPr>
          </w:p>
        </w:tc>
        <w:tc>
          <w:tcPr>
            <w:tcW w:w="5856" w:type="dxa"/>
          </w:tcPr>
          <w:p w14:paraId="1FAA0E53" w14:textId="77777777" w:rsidR="006A6ACE" w:rsidRPr="00F51E53" w:rsidRDefault="006A6ACE" w:rsidP="008E2775">
            <w:pPr>
              <w:spacing w:line="360" w:lineRule="auto"/>
              <w:rPr>
                <w:rFonts w:ascii="Arial" w:hAnsi="Arial" w:cs="Arial"/>
                <w:szCs w:val="24"/>
              </w:rPr>
            </w:pPr>
          </w:p>
        </w:tc>
      </w:tr>
      <w:tr w:rsidR="006A6ACE" w:rsidRPr="00F51E53" w14:paraId="70AB1728" w14:textId="77777777" w:rsidTr="6C8C4225">
        <w:tc>
          <w:tcPr>
            <w:tcW w:w="2972" w:type="dxa"/>
          </w:tcPr>
          <w:p w14:paraId="0CCBDF34" w14:textId="076C1530" w:rsidR="006A6ACE" w:rsidRPr="00F51E53" w:rsidRDefault="006A6ACE" w:rsidP="008E2775">
            <w:pPr>
              <w:spacing w:line="360" w:lineRule="auto"/>
              <w:rPr>
                <w:rFonts w:ascii="Arial" w:hAnsi="Arial" w:cs="Arial"/>
                <w:szCs w:val="24"/>
              </w:rPr>
            </w:pPr>
          </w:p>
        </w:tc>
        <w:tc>
          <w:tcPr>
            <w:tcW w:w="5856" w:type="dxa"/>
          </w:tcPr>
          <w:p w14:paraId="6BC7F266" w14:textId="77777777" w:rsidR="006A6ACE" w:rsidRPr="00F51E53" w:rsidRDefault="006A6ACE" w:rsidP="008E2775">
            <w:pPr>
              <w:spacing w:line="360" w:lineRule="auto"/>
              <w:rPr>
                <w:rFonts w:ascii="Arial" w:hAnsi="Arial" w:cs="Arial"/>
                <w:szCs w:val="24"/>
              </w:rPr>
            </w:pPr>
          </w:p>
        </w:tc>
      </w:tr>
      <w:tr w:rsidR="006A6ACE" w:rsidRPr="00F51E53" w14:paraId="6FA683F7" w14:textId="77777777" w:rsidTr="6C8C4225">
        <w:tc>
          <w:tcPr>
            <w:tcW w:w="2972" w:type="dxa"/>
          </w:tcPr>
          <w:p w14:paraId="6EA44D25" w14:textId="5875883C" w:rsidR="006A6ACE" w:rsidRPr="00F51E53" w:rsidRDefault="006A6ACE" w:rsidP="008E2775">
            <w:pPr>
              <w:spacing w:line="360" w:lineRule="auto"/>
              <w:rPr>
                <w:rFonts w:ascii="Arial" w:hAnsi="Arial" w:cs="Arial"/>
                <w:szCs w:val="24"/>
              </w:rPr>
            </w:pPr>
          </w:p>
        </w:tc>
        <w:tc>
          <w:tcPr>
            <w:tcW w:w="5856" w:type="dxa"/>
          </w:tcPr>
          <w:p w14:paraId="4C302FCC" w14:textId="77777777" w:rsidR="006A6ACE" w:rsidRPr="00F51E53" w:rsidRDefault="006A6ACE" w:rsidP="008E2775">
            <w:pPr>
              <w:spacing w:line="360" w:lineRule="auto"/>
              <w:rPr>
                <w:rFonts w:ascii="Arial" w:hAnsi="Arial" w:cs="Arial"/>
                <w:szCs w:val="24"/>
              </w:rPr>
            </w:pPr>
          </w:p>
        </w:tc>
      </w:tr>
      <w:tr w:rsidR="006A6ACE" w:rsidRPr="00F51E53" w14:paraId="0E947FB4" w14:textId="77777777" w:rsidTr="6C8C4225">
        <w:tc>
          <w:tcPr>
            <w:tcW w:w="2972" w:type="dxa"/>
          </w:tcPr>
          <w:p w14:paraId="62219948" w14:textId="2FF84FAC" w:rsidR="006A6ACE" w:rsidRPr="00F51E53" w:rsidRDefault="006A6ACE" w:rsidP="008E2775">
            <w:pPr>
              <w:spacing w:line="360" w:lineRule="auto"/>
              <w:rPr>
                <w:rFonts w:ascii="Arial" w:hAnsi="Arial" w:cs="Arial"/>
                <w:szCs w:val="24"/>
              </w:rPr>
            </w:pPr>
          </w:p>
        </w:tc>
        <w:tc>
          <w:tcPr>
            <w:tcW w:w="5856" w:type="dxa"/>
          </w:tcPr>
          <w:p w14:paraId="7AE06BCD" w14:textId="77777777" w:rsidR="006A6ACE" w:rsidRPr="00F51E53" w:rsidRDefault="006A6ACE" w:rsidP="008E2775">
            <w:pPr>
              <w:spacing w:line="360" w:lineRule="auto"/>
              <w:rPr>
                <w:rFonts w:ascii="Arial" w:hAnsi="Arial" w:cs="Arial"/>
                <w:szCs w:val="24"/>
              </w:rPr>
            </w:pPr>
          </w:p>
        </w:tc>
      </w:tr>
      <w:tr w:rsidR="006A6ACE" w:rsidRPr="00F51E53" w14:paraId="0F0F97CE" w14:textId="77777777" w:rsidTr="6C8C4225">
        <w:tc>
          <w:tcPr>
            <w:tcW w:w="2972" w:type="dxa"/>
          </w:tcPr>
          <w:p w14:paraId="71F3C2FA" w14:textId="36F0CE7A" w:rsidR="006A6ACE" w:rsidRPr="00F51E53" w:rsidRDefault="00A36CF8" w:rsidP="008E2775">
            <w:pPr>
              <w:spacing w:line="360" w:lineRule="auto"/>
              <w:rPr>
                <w:rFonts w:ascii="Arial" w:hAnsi="Arial" w:cs="Arial"/>
                <w:szCs w:val="24"/>
              </w:rPr>
            </w:pPr>
            <w:r w:rsidRPr="00F51E53">
              <w:rPr>
                <w:rFonts w:ascii="Arial" w:hAnsi="Arial" w:cs="Arial"/>
                <w:noProof/>
                <w:szCs w:val="24"/>
                <w:lang w:eastAsia="es-SV"/>
              </w:rPr>
              <w:drawing>
                <wp:anchor distT="0" distB="0" distL="114300" distR="114300" simplePos="0" relativeHeight="251666432" behindDoc="1" locked="0" layoutInCell="1" allowOverlap="1" wp14:anchorId="302EB632" wp14:editId="55AF1D1E">
                  <wp:simplePos x="0" y="0"/>
                  <wp:positionH relativeFrom="margin">
                    <wp:posOffset>135890</wp:posOffset>
                  </wp:positionH>
                  <wp:positionV relativeFrom="paragraph">
                    <wp:posOffset>-1283335</wp:posOffset>
                  </wp:positionV>
                  <wp:extent cx="4814371" cy="2715662"/>
                  <wp:effectExtent l="0" t="0" r="5715" b="8890"/>
                  <wp:wrapNone/>
                  <wp:docPr id="4" name="Imagen 4" descr="C:\Users\alan\Desktop\alan\lg new\20160517_091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an\Desktop\alan\lg new\20160517_09194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14371" cy="2715662"/>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856" w:type="dxa"/>
          </w:tcPr>
          <w:p w14:paraId="240C8323" w14:textId="77777777" w:rsidR="006A6ACE" w:rsidRPr="00F51E53" w:rsidRDefault="006A6ACE" w:rsidP="008E2775">
            <w:pPr>
              <w:spacing w:line="360" w:lineRule="auto"/>
              <w:rPr>
                <w:rFonts w:ascii="Arial" w:hAnsi="Arial" w:cs="Arial"/>
                <w:szCs w:val="24"/>
              </w:rPr>
            </w:pPr>
          </w:p>
        </w:tc>
      </w:tr>
      <w:tr w:rsidR="006A6ACE" w:rsidRPr="00F51E53" w14:paraId="0F5A13BC" w14:textId="77777777" w:rsidTr="6C8C4225">
        <w:tc>
          <w:tcPr>
            <w:tcW w:w="2972" w:type="dxa"/>
          </w:tcPr>
          <w:p w14:paraId="643F7541" w14:textId="51EAC768" w:rsidR="006A6ACE" w:rsidRPr="00F51E53" w:rsidRDefault="006A6ACE" w:rsidP="008E2775">
            <w:pPr>
              <w:spacing w:line="360" w:lineRule="auto"/>
              <w:rPr>
                <w:rFonts w:ascii="Arial" w:hAnsi="Arial" w:cs="Arial"/>
                <w:szCs w:val="24"/>
              </w:rPr>
            </w:pPr>
          </w:p>
        </w:tc>
        <w:tc>
          <w:tcPr>
            <w:tcW w:w="5856" w:type="dxa"/>
          </w:tcPr>
          <w:p w14:paraId="272D4919" w14:textId="77777777" w:rsidR="006A6ACE" w:rsidRPr="00F51E53" w:rsidRDefault="006A6ACE" w:rsidP="008E2775">
            <w:pPr>
              <w:spacing w:line="360" w:lineRule="auto"/>
              <w:rPr>
                <w:rFonts w:ascii="Arial" w:hAnsi="Arial" w:cs="Arial"/>
                <w:szCs w:val="24"/>
              </w:rPr>
            </w:pPr>
          </w:p>
        </w:tc>
      </w:tr>
      <w:tr w:rsidR="006A6ACE" w:rsidRPr="00F51E53" w14:paraId="38FE4630" w14:textId="77777777" w:rsidTr="6C8C4225">
        <w:tc>
          <w:tcPr>
            <w:tcW w:w="2972" w:type="dxa"/>
          </w:tcPr>
          <w:p w14:paraId="0DB3C9FF" w14:textId="4239CF04" w:rsidR="006A6ACE" w:rsidRPr="00F51E53" w:rsidRDefault="006A6ACE" w:rsidP="008E2775">
            <w:pPr>
              <w:spacing w:line="360" w:lineRule="auto"/>
              <w:rPr>
                <w:rFonts w:ascii="Arial" w:hAnsi="Arial" w:cs="Arial"/>
                <w:szCs w:val="24"/>
              </w:rPr>
            </w:pPr>
          </w:p>
        </w:tc>
        <w:tc>
          <w:tcPr>
            <w:tcW w:w="5856" w:type="dxa"/>
          </w:tcPr>
          <w:p w14:paraId="034995A3" w14:textId="77777777" w:rsidR="006A6ACE" w:rsidRPr="00F51E53" w:rsidRDefault="006A6ACE" w:rsidP="008E2775">
            <w:pPr>
              <w:spacing w:line="360" w:lineRule="auto"/>
              <w:rPr>
                <w:rFonts w:ascii="Arial" w:hAnsi="Arial" w:cs="Arial"/>
                <w:szCs w:val="24"/>
              </w:rPr>
            </w:pPr>
          </w:p>
        </w:tc>
      </w:tr>
      <w:tr w:rsidR="006A6ACE" w:rsidRPr="00F51E53" w14:paraId="67199DC6" w14:textId="77777777" w:rsidTr="6C8C4225">
        <w:tc>
          <w:tcPr>
            <w:tcW w:w="2972" w:type="dxa"/>
          </w:tcPr>
          <w:p w14:paraId="0DD76D38" w14:textId="6E5A3DF5" w:rsidR="006A6ACE" w:rsidRPr="00F51E53" w:rsidRDefault="006A6ACE" w:rsidP="008E2775">
            <w:pPr>
              <w:spacing w:line="360" w:lineRule="auto"/>
              <w:rPr>
                <w:rFonts w:ascii="Arial" w:hAnsi="Arial" w:cs="Arial"/>
                <w:szCs w:val="24"/>
              </w:rPr>
            </w:pPr>
          </w:p>
        </w:tc>
        <w:tc>
          <w:tcPr>
            <w:tcW w:w="5856" w:type="dxa"/>
          </w:tcPr>
          <w:p w14:paraId="50AF1085" w14:textId="77777777" w:rsidR="006A6ACE" w:rsidRPr="00F51E53" w:rsidRDefault="006A6ACE" w:rsidP="008E2775">
            <w:pPr>
              <w:spacing w:line="360" w:lineRule="auto"/>
              <w:rPr>
                <w:rFonts w:ascii="Arial" w:hAnsi="Arial" w:cs="Arial"/>
                <w:szCs w:val="24"/>
              </w:rPr>
            </w:pPr>
          </w:p>
        </w:tc>
      </w:tr>
      <w:tr w:rsidR="006A6ACE" w:rsidRPr="00F51E53" w14:paraId="6290B807" w14:textId="77777777" w:rsidTr="6C8C4225">
        <w:tc>
          <w:tcPr>
            <w:tcW w:w="2972" w:type="dxa"/>
          </w:tcPr>
          <w:p w14:paraId="5CC69E81" w14:textId="278090BC" w:rsidR="006A6ACE" w:rsidRPr="00F51E53" w:rsidRDefault="006A6ACE" w:rsidP="008E2775">
            <w:pPr>
              <w:spacing w:line="360" w:lineRule="auto"/>
              <w:rPr>
                <w:rFonts w:ascii="Arial" w:hAnsi="Arial" w:cs="Arial"/>
                <w:szCs w:val="24"/>
              </w:rPr>
            </w:pPr>
          </w:p>
        </w:tc>
        <w:tc>
          <w:tcPr>
            <w:tcW w:w="5856" w:type="dxa"/>
          </w:tcPr>
          <w:p w14:paraId="18DFF397" w14:textId="77777777" w:rsidR="006A6ACE" w:rsidRPr="00F51E53" w:rsidRDefault="006A6ACE" w:rsidP="008E2775">
            <w:pPr>
              <w:spacing w:line="360" w:lineRule="auto"/>
              <w:rPr>
                <w:rFonts w:ascii="Arial" w:hAnsi="Arial" w:cs="Arial"/>
                <w:szCs w:val="24"/>
              </w:rPr>
            </w:pPr>
          </w:p>
        </w:tc>
      </w:tr>
      <w:tr w:rsidR="006A6ACE" w:rsidRPr="00F51E53" w14:paraId="3EA4886B" w14:textId="77777777" w:rsidTr="6C8C4225">
        <w:tc>
          <w:tcPr>
            <w:tcW w:w="2972" w:type="dxa"/>
          </w:tcPr>
          <w:p w14:paraId="64F0CC04" w14:textId="65CD5037" w:rsidR="006A6ACE" w:rsidRPr="00F51E53" w:rsidRDefault="006A6ACE" w:rsidP="008E2775">
            <w:pPr>
              <w:spacing w:line="360" w:lineRule="auto"/>
              <w:rPr>
                <w:rFonts w:ascii="Arial" w:hAnsi="Arial" w:cs="Arial"/>
                <w:szCs w:val="24"/>
              </w:rPr>
            </w:pPr>
          </w:p>
        </w:tc>
        <w:tc>
          <w:tcPr>
            <w:tcW w:w="5856" w:type="dxa"/>
          </w:tcPr>
          <w:p w14:paraId="2E95A9EC" w14:textId="77777777" w:rsidR="006A6ACE" w:rsidRPr="00F51E53" w:rsidRDefault="006A6ACE" w:rsidP="008E2775">
            <w:pPr>
              <w:spacing w:line="360" w:lineRule="auto"/>
              <w:rPr>
                <w:rFonts w:ascii="Arial" w:hAnsi="Arial" w:cs="Arial"/>
                <w:szCs w:val="24"/>
              </w:rPr>
            </w:pPr>
          </w:p>
        </w:tc>
      </w:tr>
      <w:tr w:rsidR="006A6ACE" w:rsidRPr="00F51E53" w14:paraId="2C94F974" w14:textId="77777777" w:rsidTr="6C8C4225">
        <w:tc>
          <w:tcPr>
            <w:tcW w:w="2972" w:type="dxa"/>
          </w:tcPr>
          <w:p w14:paraId="0FBC4031" w14:textId="6EFCCACB" w:rsidR="000A71CE" w:rsidRPr="00F51E53" w:rsidRDefault="000A71CE" w:rsidP="000A71CE">
            <w:pPr>
              <w:rPr>
                <w:rFonts w:ascii="Arial" w:hAnsi="Arial" w:cs="Arial"/>
                <w:szCs w:val="24"/>
              </w:rPr>
            </w:pPr>
          </w:p>
          <w:p w14:paraId="43F74522" w14:textId="77777777" w:rsidR="000A71CE" w:rsidRPr="00F51E53" w:rsidRDefault="000A71CE" w:rsidP="000A71CE">
            <w:pPr>
              <w:rPr>
                <w:rFonts w:ascii="Arial" w:hAnsi="Arial" w:cs="Arial"/>
                <w:szCs w:val="24"/>
              </w:rPr>
            </w:pPr>
          </w:p>
          <w:p w14:paraId="0023FF13" w14:textId="77777777" w:rsidR="000A71CE" w:rsidRPr="00F51E53" w:rsidRDefault="000A71CE" w:rsidP="000A71CE">
            <w:pPr>
              <w:rPr>
                <w:rFonts w:ascii="Arial" w:hAnsi="Arial" w:cs="Arial"/>
                <w:szCs w:val="24"/>
              </w:rPr>
            </w:pPr>
          </w:p>
          <w:p w14:paraId="7FFD2795" w14:textId="77777777" w:rsidR="000A71CE" w:rsidRPr="00F51E53" w:rsidRDefault="000A71CE" w:rsidP="000A71CE">
            <w:pPr>
              <w:rPr>
                <w:rFonts w:ascii="Arial" w:hAnsi="Arial" w:cs="Arial"/>
                <w:szCs w:val="24"/>
              </w:rPr>
            </w:pPr>
          </w:p>
          <w:p w14:paraId="2DE47B5D" w14:textId="77777777" w:rsidR="000A71CE" w:rsidRPr="00F51E53" w:rsidRDefault="000A71CE" w:rsidP="000A71CE">
            <w:pPr>
              <w:rPr>
                <w:rFonts w:ascii="Arial" w:hAnsi="Arial" w:cs="Arial"/>
                <w:szCs w:val="24"/>
              </w:rPr>
            </w:pPr>
          </w:p>
          <w:p w14:paraId="315D66CB" w14:textId="62359955" w:rsidR="000A71CE" w:rsidRPr="00F51E53" w:rsidRDefault="00A36CF8" w:rsidP="000A71CE">
            <w:pPr>
              <w:rPr>
                <w:rFonts w:ascii="Arial" w:hAnsi="Arial" w:cs="Arial"/>
                <w:szCs w:val="24"/>
              </w:rPr>
            </w:pPr>
            <w:r w:rsidRPr="00F51E53">
              <w:rPr>
                <w:rFonts w:ascii="Arial" w:hAnsi="Arial" w:cs="Arial"/>
                <w:noProof/>
                <w:szCs w:val="24"/>
                <w:lang w:eastAsia="es-SV"/>
              </w:rPr>
              <w:drawing>
                <wp:anchor distT="0" distB="0" distL="114300" distR="114300" simplePos="0" relativeHeight="251667456" behindDoc="1" locked="0" layoutInCell="1" allowOverlap="1" wp14:anchorId="0D27E89B" wp14:editId="0597A7A5">
                  <wp:simplePos x="0" y="0"/>
                  <wp:positionH relativeFrom="margin">
                    <wp:posOffset>135890</wp:posOffset>
                  </wp:positionH>
                  <wp:positionV relativeFrom="paragraph">
                    <wp:posOffset>137160</wp:posOffset>
                  </wp:positionV>
                  <wp:extent cx="4897234" cy="2762403"/>
                  <wp:effectExtent l="0" t="0" r="0" b="0"/>
                  <wp:wrapNone/>
                  <wp:docPr id="3" name="Imagen 3" descr="C:\Users\alan\Desktop\alan\lg new\20160517_092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an\Desktop\alan\lg new\20160517_09203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897234" cy="276240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3D4293" w14:textId="18B7E76A" w:rsidR="000A71CE" w:rsidRPr="00F51E53" w:rsidRDefault="000A71CE" w:rsidP="000A71CE">
            <w:pPr>
              <w:rPr>
                <w:rFonts w:ascii="Arial" w:hAnsi="Arial" w:cs="Arial"/>
                <w:szCs w:val="24"/>
              </w:rPr>
            </w:pPr>
          </w:p>
          <w:p w14:paraId="342FF086" w14:textId="77777777" w:rsidR="000A71CE" w:rsidRPr="00F51E53" w:rsidRDefault="000A71CE" w:rsidP="000A71CE">
            <w:pPr>
              <w:rPr>
                <w:rFonts w:ascii="Arial" w:hAnsi="Arial" w:cs="Arial"/>
                <w:szCs w:val="24"/>
              </w:rPr>
            </w:pPr>
          </w:p>
          <w:p w14:paraId="2E2B0678" w14:textId="6D1EC329" w:rsidR="000A71CE" w:rsidRPr="00F51E53" w:rsidRDefault="000A71CE" w:rsidP="000A71CE">
            <w:pPr>
              <w:rPr>
                <w:rFonts w:ascii="Arial" w:hAnsi="Arial" w:cs="Arial"/>
                <w:szCs w:val="24"/>
              </w:rPr>
            </w:pPr>
          </w:p>
          <w:p w14:paraId="43A3EF80" w14:textId="77777777" w:rsidR="000A71CE" w:rsidRPr="00F51E53" w:rsidRDefault="000A71CE" w:rsidP="000A71CE">
            <w:pPr>
              <w:rPr>
                <w:rFonts w:ascii="Arial" w:hAnsi="Arial" w:cs="Arial"/>
                <w:szCs w:val="24"/>
              </w:rPr>
            </w:pPr>
          </w:p>
          <w:p w14:paraId="0327ED67" w14:textId="2429B77C" w:rsidR="000A71CE" w:rsidRPr="00F51E53" w:rsidRDefault="000A71CE" w:rsidP="000A71CE">
            <w:pPr>
              <w:rPr>
                <w:rFonts w:ascii="Arial" w:hAnsi="Arial" w:cs="Arial"/>
                <w:szCs w:val="24"/>
              </w:rPr>
            </w:pPr>
          </w:p>
          <w:p w14:paraId="2DCB2B1C" w14:textId="474AE6C7" w:rsidR="000A71CE" w:rsidRPr="00F51E53" w:rsidRDefault="000A71CE" w:rsidP="000A71CE">
            <w:pPr>
              <w:rPr>
                <w:rFonts w:ascii="Arial" w:hAnsi="Arial" w:cs="Arial"/>
                <w:szCs w:val="24"/>
              </w:rPr>
            </w:pPr>
          </w:p>
          <w:p w14:paraId="6641AED5" w14:textId="77777777" w:rsidR="000A71CE" w:rsidRPr="00F51E53" w:rsidRDefault="000A71CE" w:rsidP="000A71CE">
            <w:pPr>
              <w:rPr>
                <w:rFonts w:ascii="Arial" w:hAnsi="Arial" w:cs="Arial"/>
                <w:szCs w:val="24"/>
              </w:rPr>
            </w:pPr>
          </w:p>
          <w:p w14:paraId="00DD142C" w14:textId="77777777" w:rsidR="000A71CE" w:rsidRPr="00F51E53" w:rsidRDefault="000A71CE" w:rsidP="000A71CE">
            <w:pPr>
              <w:rPr>
                <w:rFonts w:ascii="Arial" w:hAnsi="Arial" w:cs="Arial"/>
                <w:szCs w:val="24"/>
              </w:rPr>
            </w:pPr>
          </w:p>
          <w:p w14:paraId="3C5B99F3" w14:textId="15622739" w:rsidR="000A71CE" w:rsidRPr="00F51E53" w:rsidRDefault="000A71CE" w:rsidP="000A71CE">
            <w:pPr>
              <w:rPr>
                <w:rFonts w:ascii="Arial" w:hAnsi="Arial" w:cs="Arial"/>
                <w:szCs w:val="24"/>
              </w:rPr>
            </w:pPr>
          </w:p>
          <w:p w14:paraId="212DE170" w14:textId="77777777" w:rsidR="000A71CE" w:rsidRPr="00F51E53" w:rsidRDefault="000A71CE" w:rsidP="00C92621">
            <w:pPr>
              <w:ind w:firstLine="708"/>
              <w:rPr>
                <w:rFonts w:ascii="Arial" w:hAnsi="Arial" w:cs="Arial"/>
                <w:szCs w:val="24"/>
              </w:rPr>
            </w:pPr>
          </w:p>
          <w:p w14:paraId="782E42AD" w14:textId="77777777" w:rsidR="000A71CE" w:rsidRPr="00F51E53" w:rsidRDefault="000A71CE" w:rsidP="000A71CE">
            <w:pPr>
              <w:rPr>
                <w:rFonts w:ascii="Arial" w:hAnsi="Arial" w:cs="Arial"/>
                <w:szCs w:val="24"/>
              </w:rPr>
            </w:pPr>
          </w:p>
          <w:p w14:paraId="21C0E182" w14:textId="77777777" w:rsidR="000A71CE" w:rsidRPr="00F51E53" w:rsidRDefault="000A71CE" w:rsidP="000A71CE">
            <w:pPr>
              <w:rPr>
                <w:rFonts w:ascii="Arial" w:hAnsi="Arial" w:cs="Arial"/>
                <w:szCs w:val="24"/>
              </w:rPr>
            </w:pPr>
          </w:p>
          <w:p w14:paraId="7F97F909" w14:textId="77777777" w:rsidR="000A71CE" w:rsidRPr="00F51E53" w:rsidRDefault="000A71CE" w:rsidP="000A71CE">
            <w:pPr>
              <w:rPr>
                <w:rFonts w:ascii="Arial" w:hAnsi="Arial" w:cs="Arial"/>
                <w:szCs w:val="24"/>
              </w:rPr>
            </w:pPr>
          </w:p>
          <w:p w14:paraId="0439D30C" w14:textId="77777777" w:rsidR="000A71CE" w:rsidRPr="00F51E53" w:rsidRDefault="000A71CE" w:rsidP="000A71CE">
            <w:pPr>
              <w:rPr>
                <w:rFonts w:ascii="Arial" w:hAnsi="Arial" w:cs="Arial"/>
                <w:szCs w:val="24"/>
              </w:rPr>
            </w:pPr>
          </w:p>
          <w:p w14:paraId="396221BE" w14:textId="77777777" w:rsidR="000A71CE" w:rsidRPr="00F51E53" w:rsidRDefault="000A71CE" w:rsidP="000A71CE">
            <w:pPr>
              <w:rPr>
                <w:rFonts w:ascii="Arial" w:hAnsi="Arial" w:cs="Arial"/>
                <w:szCs w:val="24"/>
              </w:rPr>
            </w:pPr>
          </w:p>
          <w:p w14:paraId="04B53A36" w14:textId="6E8D8FB0" w:rsidR="000A71CE" w:rsidRPr="00F51E53" w:rsidRDefault="000A71CE" w:rsidP="000A71CE">
            <w:pPr>
              <w:rPr>
                <w:rFonts w:ascii="Arial" w:hAnsi="Arial" w:cs="Arial"/>
                <w:szCs w:val="24"/>
              </w:rPr>
            </w:pPr>
          </w:p>
          <w:p w14:paraId="3786E855" w14:textId="17526057" w:rsidR="000A71CE" w:rsidRPr="00F51E53" w:rsidRDefault="000A71CE" w:rsidP="000A71CE">
            <w:pPr>
              <w:rPr>
                <w:rFonts w:ascii="Arial" w:hAnsi="Arial" w:cs="Arial"/>
                <w:szCs w:val="24"/>
              </w:rPr>
            </w:pPr>
          </w:p>
          <w:p w14:paraId="4D8BDFFE" w14:textId="54406649" w:rsidR="000A71CE" w:rsidRPr="00F51E53" w:rsidRDefault="000A71CE" w:rsidP="000A71CE">
            <w:pPr>
              <w:rPr>
                <w:rFonts w:ascii="Arial" w:hAnsi="Arial" w:cs="Arial"/>
                <w:szCs w:val="24"/>
              </w:rPr>
            </w:pPr>
          </w:p>
          <w:p w14:paraId="0A1CE852" w14:textId="68AB600E" w:rsidR="000A71CE" w:rsidRPr="00F51E53" w:rsidRDefault="000A71CE" w:rsidP="000A71CE">
            <w:pPr>
              <w:rPr>
                <w:rFonts w:ascii="Arial" w:hAnsi="Arial" w:cs="Arial"/>
                <w:szCs w:val="24"/>
              </w:rPr>
            </w:pPr>
          </w:p>
          <w:p w14:paraId="12094B7D" w14:textId="34BF4769" w:rsidR="000A71CE" w:rsidRPr="00F51E53" w:rsidRDefault="000A71CE" w:rsidP="000A71CE">
            <w:pPr>
              <w:rPr>
                <w:rFonts w:ascii="Arial" w:hAnsi="Arial" w:cs="Arial"/>
                <w:szCs w:val="24"/>
              </w:rPr>
            </w:pPr>
          </w:p>
          <w:p w14:paraId="09A1A8A5" w14:textId="77777777" w:rsidR="000A71CE" w:rsidRPr="00F51E53" w:rsidRDefault="000A71CE" w:rsidP="000A71CE">
            <w:pPr>
              <w:rPr>
                <w:rFonts w:ascii="Arial" w:hAnsi="Arial" w:cs="Arial"/>
                <w:szCs w:val="24"/>
              </w:rPr>
            </w:pPr>
          </w:p>
          <w:p w14:paraId="19CF7831" w14:textId="1575FFB6" w:rsidR="000A71CE" w:rsidRPr="00F51E53" w:rsidRDefault="000A71CE" w:rsidP="000A71CE">
            <w:pPr>
              <w:rPr>
                <w:rFonts w:ascii="Arial" w:hAnsi="Arial" w:cs="Arial"/>
                <w:szCs w:val="24"/>
              </w:rPr>
            </w:pPr>
          </w:p>
          <w:p w14:paraId="4742B6C2" w14:textId="65E7D7F4" w:rsidR="000A71CE" w:rsidRPr="00F51E53" w:rsidRDefault="000A71CE" w:rsidP="000A71CE">
            <w:pPr>
              <w:rPr>
                <w:rFonts w:ascii="Arial" w:hAnsi="Arial" w:cs="Arial"/>
                <w:szCs w:val="24"/>
              </w:rPr>
            </w:pPr>
          </w:p>
          <w:p w14:paraId="656A0AD7" w14:textId="398913FE" w:rsidR="000A71CE" w:rsidRPr="00F51E53" w:rsidRDefault="000A71CE" w:rsidP="000A71CE">
            <w:pPr>
              <w:rPr>
                <w:rFonts w:ascii="Arial" w:hAnsi="Arial" w:cs="Arial"/>
                <w:szCs w:val="24"/>
              </w:rPr>
            </w:pPr>
          </w:p>
          <w:p w14:paraId="491247DD" w14:textId="108B4053" w:rsidR="006A6ACE" w:rsidRPr="00F51E53" w:rsidRDefault="006A6ACE" w:rsidP="008E2775">
            <w:pPr>
              <w:spacing w:line="360" w:lineRule="auto"/>
              <w:rPr>
                <w:rFonts w:ascii="Arial" w:hAnsi="Arial" w:cs="Arial"/>
                <w:szCs w:val="24"/>
              </w:rPr>
            </w:pPr>
          </w:p>
        </w:tc>
        <w:tc>
          <w:tcPr>
            <w:tcW w:w="5856" w:type="dxa"/>
          </w:tcPr>
          <w:p w14:paraId="23AFDBEE" w14:textId="4E7F42E7" w:rsidR="006A6ACE" w:rsidRPr="00F51E53" w:rsidRDefault="006A6ACE" w:rsidP="008E2775">
            <w:pPr>
              <w:spacing w:line="360" w:lineRule="auto"/>
              <w:rPr>
                <w:rFonts w:ascii="Arial" w:hAnsi="Arial" w:cs="Arial"/>
                <w:szCs w:val="24"/>
              </w:rPr>
            </w:pPr>
          </w:p>
        </w:tc>
      </w:tr>
      <w:tr w:rsidR="006A6ACE" w:rsidRPr="00F51E53" w14:paraId="5A2ACD42" w14:textId="77777777" w:rsidTr="6C8C4225">
        <w:tc>
          <w:tcPr>
            <w:tcW w:w="2972" w:type="dxa"/>
          </w:tcPr>
          <w:p w14:paraId="6A328F42" w14:textId="492F6AAC" w:rsidR="006A6ACE" w:rsidRPr="00F51E53" w:rsidRDefault="006A6ACE" w:rsidP="008E2775">
            <w:pPr>
              <w:spacing w:line="360" w:lineRule="auto"/>
              <w:rPr>
                <w:rFonts w:ascii="Arial" w:hAnsi="Arial" w:cs="Arial"/>
                <w:szCs w:val="24"/>
              </w:rPr>
            </w:pPr>
          </w:p>
        </w:tc>
        <w:tc>
          <w:tcPr>
            <w:tcW w:w="5856" w:type="dxa"/>
          </w:tcPr>
          <w:p w14:paraId="3EC9AE26" w14:textId="01759F7D" w:rsidR="006A6ACE" w:rsidRPr="00F51E53" w:rsidRDefault="006A6ACE" w:rsidP="008E2775">
            <w:pPr>
              <w:spacing w:line="360" w:lineRule="auto"/>
              <w:rPr>
                <w:rFonts w:ascii="Arial" w:hAnsi="Arial" w:cs="Arial"/>
                <w:szCs w:val="24"/>
              </w:rPr>
            </w:pPr>
          </w:p>
        </w:tc>
      </w:tr>
      <w:tr w:rsidR="006A6ACE" w:rsidRPr="00F51E53" w14:paraId="73A82F99" w14:textId="77777777" w:rsidTr="6C8C4225">
        <w:tc>
          <w:tcPr>
            <w:tcW w:w="2972" w:type="dxa"/>
          </w:tcPr>
          <w:p w14:paraId="37113492" w14:textId="7ABEE5CC" w:rsidR="006A6ACE" w:rsidRPr="00F51E53" w:rsidRDefault="006A6ACE" w:rsidP="008E2775">
            <w:pPr>
              <w:spacing w:line="360" w:lineRule="auto"/>
              <w:rPr>
                <w:rFonts w:ascii="Arial" w:hAnsi="Arial" w:cs="Arial"/>
                <w:szCs w:val="24"/>
              </w:rPr>
            </w:pPr>
          </w:p>
        </w:tc>
        <w:tc>
          <w:tcPr>
            <w:tcW w:w="5856" w:type="dxa"/>
          </w:tcPr>
          <w:p w14:paraId="567F7B40" w14:textId="23B4C5B5" w:rsidR="006A6ACE" w:rsidRPr="00F51E53" w:rsidRDefault="006A6ACE" w:rsidP="008E2775">
            <w:pPr>
              <w:spacing w:line="360" w:lineRule="auto"/>
              <w:rPr>
                <w:rFonts w:ascii="Arial" w:hAnsi="Arial" w:cs="Arial"/>
                <w:szCs w:val="24"/>
              </w:rPr>
            </w:pPr>
          </w:p>
        </w:tc>
      </w:tr>
      <w:tr w:rsidR="006A6ACE" w:rsidRPr="00F51E53" w14:paraId="323451C0" w14:textId="77777777" w:rsidTr="6C8C4225">
        <w:tc>
          <w:tcPr>
            <w:tcW w:w="2972" w:type="dxa"/>
          </w:tcPr>
          <w:p w14:paraId="1636E942" w14:textId="2AABCEEC" w:rsidR="006A6ACE" w:rsidRPr="00F51E53" w:rsidRDefault="006A6ACE" w:rsidP="008E2775">
            <w:pPr>
              <w:spacing w:line="360" w:lineRule="auto"/>
              <w:rPr>
                <w:rFonts w:ascii="Arial" w:hAnsi="Arial" w:cs="Arial"/>
                <w:szCs w:val="24"/>
              </w:rPr>
            </w:pPr>
          </w:p>
        </w:tc>
        <w:tc>
          <w:tcPr>
            <w:tcW w:w="5856" w:type="dxa"/>
          </w:tcPr>
          <w:p w14:paraId="23348DE5" w14:textId="5823F917" w:rsidR="006A6ACE" w:rsidRPr="00F51E53" w:rsidRDefault="006A6ACE" w:rsidP="008E2775">
            <w:pPr>
              <w:spacing w:line="360" w:lineRule="auto"/>
              <w:rPr>
                <w:rFonts w:ascii="Arial" w:hAnsi="Arial" w:cs="Arial"/>
                <w:szCs w:val="24"/>
              </w:rPr>
            </w:pPr>
          </w:p>
        </w:tc>
      </w:tr>
      <w:tr w:rsidR="006A6ACE" w:rsidRPr="00F51E53" w14:paraId="250BEB32" w14:textId="77777777" w:rsidTr="6C8C4225">
        <w:tc>
          <w:tcPr>
            <w:tcW w:w="2972" w:type="dxa"/>
          </w:tcPr>
          <w:p w14:paraId="1C30F823" w14:textId="5A32BD59" w:rsidR="006A6ACE" w:rsidRPr="00F51E53" w:rsidRDefault="006A6ACE" w:rsidP="008E2775">
            <w:pPr>
              <w:spacing w:line="360" w:lineRule="auto"/>
              <w:rPr>
                <w:rFonts w:ascii="Arial" w:hAnsi="Arial" w:cs="Arial"/>
                <w:szCs w:val="24"/>
              </w:rPr>
            </w:pPr>
          </w:p>
        </w:tc>
        <w:tc>
          <w:tcPr>
            <w:tcW w:w="5856" w:type="dxa"/>
          </w:tcPr>
          <w:p w14:paraId="6D34FE47" w14:textId="77777777" w:rsidR="006A6ACE" w:rsidRPr="00F51E53" w:rsidRDefault="006A6ACE" w:rsidP="008E2775">
            <w:pPr>
              <w:spacing w:line="360" w:lineRule="auto"/>
              <w:rPr>
                <w:rFonts w:ascii="Arial" w:hAnsi="Arial" w:cs="Arial"/>
                <w:szCs w:val="24"/>
              </w:rPr>
            </w:pPr>
          </w:p>
        </w:tc>
      </w:tr>
      <w:tr w:rsidR="006A6ACE" w:rsidRPr="00F51E53" w14:paraId="3EEDB6FD" w14:textId="77777777" w:rsidTr="6C8C4225">
        <w:tc>
          <w:tcPr>
            <w:tcW w:w="2972" w:type="dxa"/>
          </w:tcPr>
          <w:p w14:paraId="554AAB50" w14:textId="041BB22C" w:rsidR="006A6ACE" w:rsidRPr="00F51E53" w:rsidRDefault="006A6ACE" w:rsidP="008E2775">
            <w:pPr>
              <w:spacing w:line="360" w:lineRule="auto"/>
              <w:rPr>
                <w:rFonts w:ascii="Arial" w:hAnsi="Arial" w:cs="Arial"/>
                <w:szCs w:val="24"/>
              </w:rPr>
            </w:pPr>
          </w:p>
        </w:tc>
        <w:tc>
          <w:tcPr>
            <w:tcW w:w="5856" w:type="dxa"/>
          </w:tcPr>
          <w:p w14:paraId="527072B7" w14:textId="07FC5735" w:rsidR="006A6ACE" w:rsidRPr="00F51E53" w:rsidRDefault="006A6ACE" w:rsidP="008E2775">
            <w:pPr>
              <w:spacing w:line="360" w:lineRule="auto"/>
              <w:rPr>
                <w:rFonts w:ascii="Arial" w:hAnsi="Arial" w:cs="Arial"/>
                <w:szCs w:val="24"/>
              </w:rPr>
            </w:pPr>
          </w:p>
        </w:tc>
      </w:tr>
      <w:tr w:rsidR="006A6ACE" w:rsidRPr="00F51E53" w14:paraId="537D1F7C" w14:textId="77777777" w:rsidTr="6C8C4225">
        <w:trPr>
          <w:trHeight w:val="265"/>
        </w:trPr>
        <w:tc>
          <w:tcPr>
            <w:tcW w:w="2972" w:type="dxa"/>
          </w:tcPr>
          <w:p w14:paraId="4091DFF4" w14:textId="7CB0C9D2" w:rsidR="006A6ACE" w:rsidRPr="00F51E53" w:rsidRDefault="006A6ACE" w:rsidP="008E2775">
            <w:pPr>
              <w:spacing w:line="360" w:lineRule="auto"/>
              <w:rPr>
                <w:rFonts w:ascii="Arial" w:hAnsi="Arial" w:cs="Arial"/>
                <w:szCs w:val="24"/>
              </w:rPr>
            </w:pPr>
          </w:p>
        </w:tc>
        <w:tc>
          <w:tcPr>
            <w:tcW w:w="5856" w:type="dxa"/>
          </w:tcPr>
          <w:p w14:paraId="13AF9F40" w14:textId="11A0FD71" w:rsidR="006A6ACE" w:rsidRPr="00F51E53" w:rsidRDefault="006A6ACE" w:rsidP="008E2775">
            <w:pPr>
              <w:spacing w:line="360" w:lineRule="auto"/>
              <w:rPr>
                <w:rFonts w:ascii="Arial" w:hAnsi="Arial" w:cs="Arial"/>
                <w:szCs w:val="24"/>
              </w:rPr>
            </w:pPr>
          </w:p>
        </w:tc>
      </w:tr>
      <w:tr w:rsidR="006A6ACE" w:rsidRPr="00F51E53" w14:paraId="4119D301" w14:textId="77777777" w:rsidTr="6C8C4225">
        <w:tc>
          <w:tcPr>
            <w:tcW w:w="2972" w:type="dxa"/>
          </w:tcPr>
          <w:p w14:paraId="022DAB99" w14:textId="3C48DA34" w:rsidR="006A6ACE" w:rsidRPr="00F51E53" w:rsidRDefault="006A6ACE" w:rsidP="008E2775">
            <w:pPr>
              <w:spacing w:line="360" w:lineRule="auto"/>
              <w:rPr>
                <w:rFonts w:ascii="Arial" w:hAnsi="Arial" w:cs="Arial"/>
                <w:szCs w:val="24"/>
              </w:rPr>
            </w:pPr>
          </w:p>
        </w:tc>
        <w:tc>
          <w:tcPr>
            <w:tcW w:w="5856" w:type="dxa"/>
          </w:tcPr>
          <w:p w14:paraId="404C104B" w14:textId="7BCF7AA2" w:rsidR="006A6ACE" w:rsidRPr="00F51E53" w:rsidRDefault="006A6ACE" w:rsidP="008E2775">
            <w:pPr>
              <w:spacing w:line="360" w:lineRule="auto"/>
              <w:rPr>
                <w:rFonts w:ascii="Arial" w:hAnsi="Arial" w:cs="Arial"/>
                <w:szCs w:val="24"/>
              </w:rPr>
            </w:pPr>
          </w:p>
        </w:tc>
      </w:tr>
      <w:tr w:rsidR="006A6ACE" w:rsidRPr="00F51E53" w14:paraId="3FD25AC5" w14:textId="77777777" w:rsidTr="6C8C4225">
        <w:tc>
          <w:tcPr>
            <w:tcW w:w="2972" w:type="dxa"/>
          </w:tcPr>
          <w:p w14:paraId="16C0AB54" w14:textId="23D38763" w:rsidR="006A6ACE" w:rsidRPr="00F51E53" w:rsidRDefault="006A6ACE" w:rsidP="008E2775">
            <w:pPr>
              <w:spacing w:line="360" w:lineRule="auto"/>
              <w:rPr>
                <w:rFonts w:ascii="Arial" w:hAnsi="Arial" w:cs="Arial"/>
                <w:szCs w:val="24"/>
              </w:rPr>
            </w:pPr>
          </w:p>
        </w:tc>
        <w:tc>
          <w:tcPr>
            <w:tcW w:w="5856" w:type="dxa"/>
          </w:tcPr>
          <w:p w14:paraId="6375F8B0" w14:textId="530CD4DB" w:rsidR="006A6ACE" w:rsidRPr="00F51E53" w:rsidRDefault="006A6ACE" w:rsidP="008E2775">
            <w:pPr>
              <w:spacing w:line="360" w:lineRule="auto"/>
              <w:rPr>
                <w:rFonts w:ascii="Arial" w:hAnsi="Arial" w:cs="Arial"/>
                <w:szCs w:val="24"/>
              </w:rPr>
            </w:pPr>
          </w:p>
        </w:tc>
      </w:tr>
      <w:tr w:rsidR="006A6ACE" w:rsidRPr="00F51E53" w14:paraId="39B51771" w14:textId="77777777" w:rsidTr="6C8C4225">
        <w:tc>
          <w:tcPr>
            <w:tcW w:w="2972" w:type="dxa"/>
          </w:tcPr>
          <w:p w14:paraId="03F10173" w14:textId="695EDD0F" w:rsidR="006A6ACE" w:rsidRPr="00F51E53" w:rsidRDefault="00A36CF8" w:rsidP="008E2775">
            <w:pPr>
              <w:spacing w:line="360" w:lineRule="auto"/>
              <w:rPr>
                <w:rFonts w:ascii="Arial" w:hAnsi="Arial" w:cs="Arial"/>
                <w:szCs w:val="24"/>
              </w:rPr>
            </w:pPr>
            <w:r w:rsidRPr="00F51E53">
              <w:rPr>
                <w:rFonts w:ascii="Arial" w:hAnsi="Arial" w:cs="Arial"/>
                <w:noProof/>
                <w:szCs w:val="24"/>
                <w:lang w:eastAsia="es-SV"/>
              </w:rPr>
              <w:drawing>
                <wp:anchor distT="0" distB="0" distL="114300" distR="114300" simplePos="0" relativeHeight="251665408" behindDoc="1" locked="0" layoutInCell="1" allowOverlap="1" wp14:anchorId="13BFBF84" wp14:editId="52E579CF">
                  <wp:simplePos x="0" y="0"/>
                  <wp:positionH relativeFrom="margin">
                    <wp:posOffset>204470</wp:posOffset>
                  </wp:positionH>
                  <wp:positionV relativeFrom="paragraph">
                    <wp:posOffset>-3030134</wp:posOffset>
                  </wp:positionV>
                  <wp:extent cx="5162975" cy="2908453"/>
                  <wp:effectExtent l="0" t="0" r="0" b="6350"/>
                  <wp:wrapNone/>
                  <wp:docPr id="9" name="Imagen 9" descr="C:\Users\alan\Desktop\alan\lg new\20160517_091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an\Desktop\alan\lg new\20160517_091907.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162975" cy="2908453"/>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856" w:type="dxa"/>
          </w:tcPr>
          <w:p w14:paraId="2BF6E4D2" w14:textId="3724F469" w:rsidR="006A6ACE" w:rsidRPr="00F51E53" w:rsidRDefault="006A6ACE" w:rsidP="008E2775">
            <w:pPr>
              <w:spacing w:line="360" w:lineRule="auto"/>
              <w:rPr>
                <w:rFonts w:ascii="Arial" w:hAnsi="Arial" w:cs="Arial"/>
                <w:szCs w:val="24"/>
              </w:rPr>
            </w:pPr>
          </w:p>
        </w:tc>
      </w:tr>
      <w:tr w:rsidR="006A6ACE" w:rsidRPr="00F51E53" w14:paraId="790DB22F" w14:textId="77777777" w:rsidTr="6C8C4225">
        <w:tc>
          <w:tcPr>
            <w:tcW w:w="2972" w:type="dxa"/>
          </w:tcPr>
          <w:p w14:paraId="73512B01" w14:textId="066EF2A2" w:rsidR="006A6ACE" w:rsidRPr="00F51E53" w:rsidRDefault="006A6ACE" w:rsidP="008E2775">
            <w:pPr>
              <w:spacing w:line="360" w:lineRule="auto"/>
              <w:rPr>
                <w:rFonts w:ascii="Arial" w:hAnsi="Arial" w:cs="Arial"/>
                <w:szCs w:val="24"/>
              </w:rPr>
            </w:pPr>
          </w:p>
        </w:tc>
        <w:tc>
          <w:tcPr>
            <w:tcW w:w="5856" w:type="dxa"/>
          </w:tcPr>
          <w:p w14:paraId="6F465A93" w14:textId="77777777" w:rsidR="006A6ACE" w:rsidRPr="00F51E53" w:rsidRDefault="006A6ACE" w:rsidP="008E2775">
            <w:pPr>
              <w:spacing w:line="360" w:lineRule="auto"/>
              <w:rPr>
                <w:rFonts w:ascii="Arial" w:hAnsi="Arial" w:cs="Arial"/>
                <w:szCs w:val="24"/>
              </w:rPr>
            </w:pPr>
          </w:p>
        </w:tc>
      </w:tr>
      <w:tr w:rsidR="006A6ACE" w:rsidRPr="00F51E53" w14:paraId="61295399" w14:textId="77777777" w:rsidTr="6C8C4225">
        <w:tc>
          <w:tcPr>
            <w:tcW w:w="2972" w:type="dxa"/>
          </w:tcPr>
          <w:p w14:paraId="1D79ADC9" w14:textId="33573DF2" w:rsidR="006A6ACE" w:rsidRPr="00F51E53" w:rsidRDefault="006A6ACE" w:rsidP="008E2775">
            <w:pPr>
              <w:spacing w:line="360" w:lineRule="auto"/>
              <w:rPr>
                <w:rFonts w:ascii="Arial" w:hAnsi="Arial" w:cs="Arial"/>
                <w:szCs w:val="24"/>
              </w:rPr>
            </w:pPr>
          </w:p>
        </w:tc>
        <w:tc>
          <w:tcPr>
            <w:tcW w:w="5856" w:type="dxa"/>
          </w:tcPr>
          <w:p w14:paraId="64B3CF6C" w14:textId="77777777" w:rsidR="006A6ACE" w:rsidRPr="00F51E53" w:rsidRDefault="006A6ACE" w:rsidP="008E2775">
            <w:pPr>
              <w:spacing w:line="360" w:lineRule="auto"/>
              <w:rPr>
                <w:rFonts w:ascii="Arial" w:hAnsi="Arial" w:cs="Arial"/>
                <w:szCs w:val="24"/>
              </w:rPr>
            </w:pPr>
          </w:p>
        </w:tc>
      </w:tr>
      <w:tr w:rsidR="006A6ACE" w:rsidRPr="00F51E53" w14:paraId="7F522912" w14:textId="77777777" w:rsidTr="6C8C4225">
        <w:tc>
          <w:tcPr>
            <w:tcW w:w="2972" w:type="dxa"/>
          </w:tcPr>
          <w:p w14:paraId="09790DF8" w14:textId="5A2F5B3B" w:rsidR="006A6ACE" w:rsidRPr="00F51E53" w:rsidRDefault="006A6ACE" w:rsidP="008E2775">
            <w:pPr>
              <w:spacing w:line="360" w:lineRule="auto"/>
              <w:rPr>
                <w:rFonts w:ascii="Arial" w:hAnsi="Arial" w:cs="Arial"/>
                <w:szCs w:val="24"/>
              </w:rPr>
            </w:pPr>
          </w:p>
        </w:tc>
        <w:tc>
          <w:tcPr>
            <w:tcW w:w="5856" w:type="dxa"/>
          </w:tcPr>
          <w:p w14:paraId="662D9FA3" w14:textId="77777777" w:rsidR="006A6ACE" w:rsidRPr="00F51E53" w:rsidRDefault="006A6ACE" w:rsidP="008E2775">
            <w:pPr>
              <w:spacing w:line="360" w:lineRule="auto"/>
              <w:rPr>
                <w:rFonts w:ascii="Arial" w:hAnsi="Arial" w:cs="Arial"/>
                <w:szCs w:val="24"/>
              </w:rPr>
            </w:pPr>
          </w:p>
        </w:tc>
      </w:tr>
      <w:tr w:rsidR="006A6ACE" w:rsidRPr="00F51E53" w14:paraId="6536710A" w14:textId="77777777" w:rsidTr="6C8C4225">
        <w:tc>
          <w:tcPr>
            <w:tcW w:w="2972" w:type="dxa"/>
          </w:tcPr>
          <w:p w14:paraId="0DFE9738" w14:textId="2D41058B" w:rsidR="006A6ACE" w:rsidRPr="00F51E53" w:rsidRDefault="006A6ACE" w:rsidP="008E2775">
            <w:pPr>
              <w:spacing w:line="360" w:lineRule="auto"/>
              <w:rPr>
                <w:rFonts w:ascii="Arial" w:hAnsi="Arial" w:cs="Arial"/>
                <w:szCs w:val="24"/>
              </w:rPr>
            </w:pPr>
          </w:p>
        </w:tc>
        <w:tc>
          <w:tcPr>
            <w:tcW w:w="5856" w:type="dxa"/>
          </w:tcPr>
          <w:p w14:paraId="319611D2" w14:textId="77777777" w:rsidR="006A6ACE" w:rsidRPr="00F51E53" w:rsidRDefault="006A6ACE" w:rsidP="008E2775">
            <w:pPr>
              <w:spacing w:line="360" w:lineRule="auto"/>
              <w:rPr>
                <w:rFonts w:ascii="Arial" w:hAnsi="Arial" w:cs="Arial"/>
                <w:szCs w:val="24"/>
              </w:rPr>
            </w:pPr>
          </w:p>
        </w:tc>
      </w:tr>
      <w:tr w:rsidR="006A6ACE" w:rsidRPr="00F51E53" w14:paraId="5D7D1623" w14:textId="77777777" w:rsidTr="6C8C4225">
        <w:tc>
          <w:tcPr>
            <w:tcW w:w="2972" w:type="dxa"/>
          </w:tcPr>
          <w:p w14:paraId="749B7EF8" w14:textId="794EBE2A" w:rsidR="006A6ACE" w:rsidRPr="00F51E53" w:rsidRDefault="006A6ACE" w:rsidP="008E2775">
            <w:pPr>
              <w:spacing w:line="360" w:lineRule="auto"/>
              <w:rPr>
                <w:rFonts w:ascii="Arial" w:hAnsi="Arial" w:cs="Arial"/>
                <w:szCs w:val="24"/>
              </w:rPr>
            </w:pPr>
          </w:p>
        </w:tc>
        <w:tc>
          <w:tcPr>
            <w:tcW w:w="5856" w:type="dxa"/>
          </w:tcPr>
          <w:p w14:paraId="4BB79933" w14:textId="77777777" w:rsidR="006A6ACE" w:rsidRPr="00F51E53" w:rsidRDefault="006A6ACE" w:rsidP="008E2775">
            <w:pPr>
              <w:spacing w:line="360" w:lineRule="auto"/>
              <w:rPr>
                <w:rFonts w:ascii="Arial" w:hAnsi="Arial" w:cs="Arial"/>
                <w:szCs w:val="24"/>
              </w:rPr>
            </w:pPr>
          </w:p>
        </w:tc>
      </w:tr>
      <w:tr w:rsidR="006A6ACE" w:rsidRPr="00F51E53" w14:paraId="263B1118" w14:textId="77777777" w:rsidTr="00A36CF8">
        <w:trPr>
          <w:trHeight w:val="1335"/>
        </w:trPr>
        <w:tc>
          <w:tcPr>
            <w:tcW w:w="2972" w:type="dxa"/>
          </w:tcPr>
          <w:p w14:paraId="22C72A0A" w14:textId="45EB6BA4" w:rsidR="006A6ACE" w:rsidRPr="00F51E53" w:rsidRDefault="006A6ACE" w:rsidP="008E2775">
            <w:pPr>
              <w:spacing w:line="360" w:lineRule="auto"/>
              <w:rPr>
                <w:rFonts w:ascii="Arial" w:hAnsi="Arial" w:cs="Arial"/>
                <w:szCs w:val="24"/>
              </w:rPr>
            </w:pPr>
          </w:p>
        </w:tc>
        <w:tc>
          <w:tcPr>
            <w:tcW w:w="5856" w:type="dxa"/>
          </w:tcPr>
          <w:p w14:paraId="3941A3F0" w14:textId="6486CE47" w:rsidR="006A6ACE" w:rsidRPr="00F51E53" w:rsidRDefault="006A6ACE" w:rsidP="008E2775">
            <w:pPr>
              <w:spacing w:line="360" w:lineRule="auto"/>
              <w:rPr>
                <w:rFonts w:ascii="Arial" w:hAnsi="Arial" w:cs="Arial"/>
                <w:szCs w:val="24"/>
              </w:rPr>
            </w:pPr>
          </w:p>
        </w:tc>
      </w:tr>
    </w:tbl>
    <w:p w14:paraId="048AADF1" w14:textId="68D0B4B7" w:rsidR="005251D4" w:rsidRPr="00F51E53" w:rsidRDefault="000A71CE" w:rsidP="008E2775">
      <w:pPr>
        <w:pStyle w:val="Ttulo1"/>
        <w:jc w:val="both"/>
      </w:pPr>
      <w:bookmarkStart w:id="28" w:name="_Toc458710354"/>
      <w:bookmarkStart w:id="29" w:name="_Toc458968556"/>
      <w:bookmarkStart w:id="30" w:name="_Toc459060348"/>
      <w:r w:rsidRPr="00F51E53">
        <w:rPr>
          <w:noProof/>
          <w:lang w:eastAsia="es-SV"/>
        </w:rPr>
        <w:drawing>
          <wp:anchor distT="0" distB="0" distL="114300" distR="114300" simplePos="0" relativeHeight="251664384" behindDoc="1" locked="0" layoutInCell="1" allowOverlap="1" wp14:anchorId="5B43190E" wp14:editId="7F11191F">
            <wp:simplePos x="0" y="0"/>
            <wp:positionH relativeFrom="margin">
              <wp:posOffset>322608</wp:posOffset>
            </wp:positionH>
            <wp:positionV relativeFrom="paragraph">
              <wp:posOffset>-1129607</wp:posOffset>
            </wp:positionV>
            <wp:extent cx="5021178" cy="2831335"/>
            <wp:effectExtent l="0" t="0" r="8255" b="7620"/>
            <wp:wrapNone/>
            <wp:docPr id="10" name="Imagen 10" descr="C:\Users\alan\Desktop\alan\lg new\20160517_091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n\Desktop\alan\lg new\20160517_09151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21178" cy="283133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8"/>
      <w:bookmarkEnd w:id="29"/>
      <w:bookmarkEnd w:id="30"/>
    </w:p>
    <w:p w14:paraId="11DEDFCD" w14:textId="4D808AAC" w:rsidR="00B43FF5" w:rsidRPr="00F51E53" w:rsidRDefault="000A71CE" w:rsidP="008E2775">
      <w:pPr>
        <w:spacing w:line="360" w:lineRule="auto"/>
        <w:jc w:val="both"/>
        <w:rPr>
          <w:rFonts w:ascii="Arial" w:hAnsi="Arial" w:cs="Arial"/>
          <w:b/>
          <w:bCs/>
          <w:sz w:val="24"/>
          <w:szCs w:val="24"/>
        </w:rPr>
      </w:pPr>
      <w:r w:rsidRPr="00F51E53">
        <w:rPr>
          <w:rFonts w:ascii="Arial" w:hAnsi="Arial" w:cs="Arial"/>
          <w:noProof/>
          <w:sz w:val="24"/>
          <w:szCs w:val="24"/>
          <w:lang w:eastAsia="es-SV"/>
        </w:rPr>
        <w:drawing>
          <wp:anchor distT="0" distB="0" distL="114300" distR="114300" simplePos="0" relativeHeight="251663360" behindDoc="1" locked="0" layoutInCell="1" allowOverlap="1" wp14:anchorId="01882B6F" wp14:editId="6F0ECFF1">
            <wp:simplePos x="0" y="0"/>
            <wp:positionH relativeFrom="column">
              <wp:posOffset>115570</wp:posOffset>
            </wp:positionH>
            <wp:positionV relativeFrom="paragraph">
              <wp:posOffset>2771833</wp:posOffset>
            </wp:positionV>
            <wp:extent cx="5219607" cy="2943225"/>
            <wp:effectExtent l="0" t="0" r="635" b="0"/>
            <wp:wrapNone/>
            <wp:docPr id="11" name="Imagen 11" descr="C:\Users\alan\Desktop\alan\lg new\20160517_085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Desktop\alan\lg new\20160517_08593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19607" cy="294322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43FF5" w:rsidRPr="00F51E53" w:rsidSect="00BD2CF5">
      <w:footerReference w:type="default" r:id="rId29"/>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832A39" w14:textId="77777777" w:rsidR="002156B4" w:rsidRDefault="002156B4" w:rsidP="00A4662F">
      <w:pPr>
        <w:spacing w:after="0" w:line="240" w:lineRule="auto"/>
      </w:pPr>
      <w:r>
        <w:separator/>
      </w:r>
    </w:p>
  </w:endnote>
  <w:endnote w:type="continuationSeparator" w:id="0">
    <w:p w14:paraId="4E50E481" w14:textId="77777777" w:rsidR="002156B4" w:rsidRDefault="002156B4" w:rsidP="00A466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Arial,Times New 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5623112"/>
      <w:docPartObj>
        <w:docPartGallery w:val="Page Numbers (Bottom of Page)"/>
        <w:docPartUnique/>
      </w:docPartObj>
    </w:sdtPr>
    <w:sdtEndPr/>
    <w:sdtContent>
      <w:p w14:paraId="5FDD28CF" w14:textId="4F17D1CA" w:rsidR="002156B4" w:rsidRDefault="002156B4">
        <w:pPr>
          <w:pStyle w:val="Piedepgina"/>
          <w:jc w:val="right"/>
        </w:pPr>
        <w:r>
          <w:fldChar w:fldCharType="begin"/>
        </w:r>
        <w:r>
          <w:instrText>PAGE   \* MERGEFORMAT</w:instrText>
        </w:r>
        <w:r>
          <w:fldChar w:fldCharType="separate"/>
        </w:r>
        <w:r w:rsidR="00C3037E" w:rsidRPr="00C3037E">
          <w:rPr>
            <w:noProof/>
            <w:lang w:val="es-ES"/>
          </w:rPr>
          <w:t>8</w:t>
        </w:r>
        <w:r>
          <w:fldChar w:fldCharType="end"/>
        </w:r>
      </w:p>
    </w:sdtContent>
  </w:sdt>
  <w:p w14:paraId="42737919" w14:textId="77777777" w:rsidR="002156B4" w:rsidRDefault="002156B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B68C7" w14:textId="77777777" w:rsidR="002156B4" w:rsidRDefault="002156B4" w:rsidP="00A4662F">
      <w:pPr>
        <w:spacing w:after="0" w:line="240" w:lineRule="auto"/>
      </w:pPr>
      <w:r>
        <w:separator/>
      </w:r>
    </w:p>
  </w:footnote>
  <w:footnote w:type="continuationSeparator" w:id="0">
    <w:p w14:paraId="4876FD78" w14:textId="77777777" w:rsidR="002156B4" w:rsidRDefault="002156B4" w:rsidP="00A4662F">
      <w:pPr>
        <w:spacing w:after="0" w:line="240" w:lineRule="auto"/>
      </w:pPr>
      <w:r>
        <w:continuationSeparator/>
      </w:r>
    </w:p>
  </w:footnote>
  <w:footnote w:id="1">
    <w:p w14:paraId="4B038FA9" w14:textId="77777777" w:rsidR="002156B4" w:rsidRDefault="002156B4">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pt;height:11.1pt" o:bullet="t">
        <v:imagedata r:id="rId1" o:title="msoA5C"/>
      </v:shape>
    </w:pict>
  </w:numPicBullet>
  <w:abstractNum w:abstractNumId="0" w15:restartNumberingAfterBreak="0">
    <w:nsid w:val="014E434E"/>
    <w:multiLevelType w:val="hybridMultilevel"/>
    <w:tmpl w:val="8244024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15:restartNumberingAfterBreak="0">
    <w:nsid w:val="024258C4"/>
    <w:multiLevelType w:val="hybridMultilevel"/>
    <w:tmpl w:val="291A558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06E11EC1"/>
    <w:multiLevelType w:val="hybridMultilevel"/>
    <w:tmpl w:val="30AEE448"/>
    <w:lvl w:ilvl="0" w:tplc="440A000D">
      <w:start w:val="1"/>
      <w:numFmt w:val="bullet"/>
      <w:lvlText w:val=""/>
      <w:lvlJc w:val="left"/>
      <w:pPr>
        <w:ind w:left="2265" w:hanging="360"/>
      </w:pPr>
      <w:rPr>
        <w:rFonts w:ascii="Wingdings" w:hAnsi="Wingdings" w:hint="default"/>
      </w:rPr>
    </w:lvl>
    <w:lvl w:ilvl="1" w:tplc="440A0003" w:tentative="1">
      <w:start w:val="1"/>
      <w:numFmt w:val="bullet"/>
      <w:lvlText w:val="o"/>
      <w:lvlJc w:val="left"/>
      <w:pPr>
        <w:ind w:left="2985" w:hanging="360"/>
      </w:pPr>
      <w:rPr>
        <w:rFonts w:ascii="Courier New" w:hAnsi="Courier New" w:cs="Courier New" w:hint="default"/>
      </w:rPr>
    </w:lvl>
    <w:lvl w:ilvl="2" w:tplc="440A0005" w:tentative="1">
      <w:start w:val="1"/>
      <w:numFmt w:val="bullet"/>
      <w:lvlText w:val=""/>
      <w:lvlJc w:val="left"/>
      <w:pPr>
        <w:ind w:left="3705" w:hanging="360"/>
      </w:pPr>
      <w:rPr>
        <w:rFonts w:ascii="Wingdings" w:hAnsi="Wingdings" w:hint="default"/>
      </w:rPr>
    </w:lvl>
    <w:lvl w:ilvl="3" w:tplc="440A0001" w:tentative="1">
      <w:start w:val="1"/>
      <w:numFmt w:val="bullet"/>
      <w:lvlText w:val=""/>
      <w:lvlJc w:val="left"/>
      <w:pPr>
        <w:ind w:left="4425" w:hanging="360"/>
      </w:pPr>
      <w:rPr>
        <w:rFonts w:ascii="Symbol" w:hAnsi="Symbol" w:hint="default"/>
      </w:rPr>
    </w:lvl>
    <w:lvl w:ilvl="4" w:tplc="440A0003" w:tentative="1">
      <w:start w:val="1"/>
      <w:numFmt w:val="bullet"/>
      <w:lvlText w:val="o"/>
      <w:lvlJc w:val="left"/>
      <w:pPr>
        <w:ind w:left="5145" w:hanging="360"/>
      </w:pPr>
      <w:rPr>
        <w:rFonts w:ascii="Courier New" w:hAnsi="Courier New" w:cs="Courier New" w:hint="default"/>
      </w:rPr>
    </w:lvl>
    <w:lvl w:ilvl="5" w:tplc="440A0005" w:tentative="1">
      <w:start w:val="1"/>
      <w:numFmt w:val="bullet"/>
      <w:lvlText w:val=""/>
      <w:lvlJc w:val="left"/>
      <w:pPr>
        <w:ind w:left="5865" w:hanging="360"/>
      </w:pPr>
      <w:rPr>
        <w:rFonts w:ascii="Wingdings" w:hAnsi="Wingdings" w:hint="default"/>
      </w:rPr>
    </w:lvl>
    <w:lvl w:ilvl="6" w:tplc="440A0001" w:tentative="1">
      <w:start w:val="1"/>
      <w:numFmt w:val="bullet"/>
      <w:lvlText w:val=""/>
      <w:lvlJc w:val="left"/>
      <w:pPr>
        <w:ind w:left="6585" w:hanging="360"/>
      </w:pPr>
      <w:rPr>
        <w:rFonts w:ascii="Symbol" w:hAnsi="Symbol" w:hint="default"/>
      </w:rPr>
    </w:lvl>
    <w:lvl w:ilvl="7" w:tplc="440A0003" w:tentative="1">
      <w:start w:val="1"/>
      <w:numFmt w:val="bullet"/>
      <w:lvlText w:val="o"/>
      <w:lvlJc w:val="left"/>
      <w:pPr>
        <w:ind w:left="7305" w:hanging="360"/>
      </w:pPr>
      <w:rPr>
        <w:rFonts w:ascii="Courier New" w:hAnsi="Courier New" w:cs="Courier New" w:hint="default"/>
      </w:rPr>
    </w:lvl>
    <w:lvl w:ilvl="8" w:tplc="440A0005" w:tentative="1">
      <w:start w:val="1"/>
      <w:numFmt w:val="bullet"/>
      <w:lvlText w:val=""/>
      <w:lvlJc w:val="left"/>
      <w:pPr>
        <w:ind w:left="8025" w:hanging="360"/>
      </w:pPr>
      <w:rPr>
        <w:rFonts w:ascii="Wingdings" w:hAnsi="Wingdings" w:hint="default"/>
      </w:rPr>
    </w:lvl>
  </w:abstractNum>
  <w:abstractNum w:abstractNumId="3" w15:restartNumberingAfterBreak="0">
    <w:nsid w:val="070B5D45"/>
    <w:multiLevelType w:val="hybridMultilevel"/>
    <w:tmpl w:val="CB204070"/>
    <w:lvl w:ilvl="0" w:tplc="440A000D">
      <w:start w:val="1"/>
      <w:numFmt w:val="bullet"/>
      <w:lvlText w:val=""/>
      <w:lvlJc w:val="left"/>
      <w:pPr>
        <w:ind w:left="2265" w:hanging="360"/>
      </w:pPr>
      <w:rPr>
        <w:rFonts w:ascii="Wingdings" w:hAnsi="Wingdings" w:hint="default"/>
      </w:rPr>
    </w:lvl>
    <w:lvl w:ilvl="1" w:tplc="440A0003" w:tentative="1">
      <w:start w:val="1"/>
      <w:numFmt w:val="bullet"/>
      <w:lvlText w:val="o"/>
      <w:lvlJc w:val="left"/>
      <w:pPr>
        <w:ind w:left="2985" w:hanging="360"/>
      </w:pPr>
      <w:rPr>
        <w:rFonts w:ascii="Courier New" w:hAnsi="Courier New" w:cs="Courier New" w:hint="default"/>
      </w:rPr>
    </w:lvl>
    <w:lvl w:ilvl="2" w:tplc="440A0005" w:tentative="1">
      <w:start w:val="1"/>
      <w:numFmt w:val="bullet"/>
      <w:lvlText w:val=""/>
      <w:lvlJc w:val="left"/>
      <w:pPr>
        <w:ind w:left="3705" w:hanging="360"/>
      </w:pPr>
      <w:rPr>
        <w:rFonts w:ascii="Wingdings" w:hAnsi="Wingdings" w:hint="default"/>
      </w:rPr>
    </w:lvl>
    <w:lvl w:ilvl="3" w:tplc="440A0001" w:tentative="1">
      <w:start w:val="1"/>
      <w:numFmt w:val="bullet"/>
      <w:lvlText w:val=""/>
      <w:lvlJc w:val="left"/>
      <w:pPr>
        <w:ind w:left="4425" w:hanging="360"/>
      </w:pPr>
      <w:rPr>
        <w:rFonts w:ascii="Symbol" w:hAnsi="Symbol" w:hint="default"/>
      </w:rPr>
    </w:lvl>
    <w:lvl w:ilvl="4" w:tplc="440A0003" w:tentative="1">
      <w:start w:val="1"/>
      <w:numFmt w:val="bullet"/>
      <w:lvlText w:val="o"/>
      <w:lvlJc w:val="left"/>
      <w:pPr>
        <w:ind w:left="5145" w:hanging="360"/>
      </w:pPr>
      <w:rPr>
        <w:rFonts w:ascii="Courier New" w:hAnsi="Courier New" w:cs="Courier New" w:hint="default"/>
      </w:rPr>
    </w:lvl>
    <w:lvl w:ilvl="5" w:tplc="440A0005" w:tentative="1">
      <w:start w:val="1"/>
      <w:numFmt w:val="bullet"/>
      <w:lvlText w:val=""/>
      <w:lvlJc w:val="left"/>
      <w:pPr>
        <w:ind w:left="5865" w:hanging="360"/>
      </w:pPr>
      <w:rPr>
        <w:rFonts w:ascii="Wingdings" w:hAnsi="Wingdings" w:hint="default"/>
      </w:rPr>
    </w:lvl>
    <w:lvl w:ilvl="6" w:tplc="440A0001" w:tentative="1">
      <w:start w:val="1"/>
      <w:numFmt w:val="bullet"/>
      <w:lvlText w:val=""/>
      <w:lvlJc w:val="left"/>
      <w:pPr>
        <w:ind w:left="6585" w:hanging="360"/>
      </w:pPr>
      <w:rPr>
        <w:rFonts w:ascii="Symbol" w:hAnsi="Symbol" w:hint="default"/>
      </w:rPr>
    </w:lvl>
    <w:lvl w:ilvl="7" w:tplc="440A0003" w:tentative="1">
      <w:start w:val="1"/>
      <w:numFmt w:val="bullet"/>
      <w:lvlText w:val="o"/>
      <w:lvlJc w:val="left"/>
      <w:pPr>
        <w:ind w:left="7305" w:hanging="360"/>
      </w:pPr>
      <w:rPr>
        <w:rFonts w:ascii="Courier New" w:hAnsi="Courier New" w:cs="Courier New" w:hint="default"/>
      </w:rPr>
    </w:lvl>
    <w:lvl w:ilvl="8" w:tplc="440A0005" w:tentative="1">
      <w:start w:val="1"/>
      <w:numFmt w:val="bullet"/>
      <w:lvlText w:val=""/>
      <w:lvlJc w:val="left"/>
      <w:pPr>
        <w:ind w:left="8025" w:hanging="360"/>
      </w:pPr>
      <w:rPr>
        <w:rFonts w:ascii="Wingdings" w:hAnsi="Wingdings" w:hint="default"/>
      </w:rPr>
    </w:lvl>
  </w:abstractNum>
  <w:abstractNum w:abstractNumId="4" w15:restartNumberingAfterBreak="0">
    <w:nsid w:val="07B1450E"/>
    <w:multiLevelType w:val="multilevel"/>
    <w:tmpl w:val="DBACE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355B16"/>
    <w:multiLevelType w:val="hybridMultilevel"/>
    <w:tmpl w:val="6320482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DCD14E2"/>
    <w:multiLevelType w:val="hybridMultilevel"/>
    <w:tmpl w:val="2756633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15:restartNumberingAfterBreak="0">
    <w:nsid w:val="10733267"/>
    <w:multiLevelType w:val="hybridMultilevel"/>
    <w:tmpl w:val="C06470BA"/>
    <w:lvl w:ilvl="0" w:tplc="440A0017">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8" w15:restartNumberingAfterBreak="0">
    <w:nsid w:val="185E7EF6"/>
    <w:multiLevelType w:val="hybridMultilevel"/>
    <w:tmpl w:val="209E9DE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1AD05D25"/>
    <w:multiLevelType w:val="hybridMultilevel"/>
    <w:tmpl w:val="345874F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1DFA3282"/>
    <w:multiLevelType w:val="hybridMultilevel"/>
    <w:tmpl w:val="B27241A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15:restartNumberingAfterBreak="0">
    <w:nsid w:val="1F733084"/>
    <w:multiLevelType w:val="hybridMultilevel"/>
    <w:tmpl w:val="B60A355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15:restartNumberingAfterBreak="0">
    <w:nsid w:val="1F8C7272"/>
    <w:multiLevelType w:val="hybridMultilevel"/>
    <w:tmpl w:val="79E608F8"/>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22CF29E9"/>
    <w:multiLevelType w:val="multilevel"/>
    <w:tmpl w:val="2D3CB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4213187"/>
    <w:multiLevelType w:val="hybridMultilevel"/>
    <w:tmpl w:val="35AECA02"/>
    <w:lvl w:ilvl="0" w:tplc="440A000D">
      <w:start w:val="1"/>
      <w:numFmt w:val="bullet"/>
      <w:lvlText w:val=""/>
      <w:lvlJc w:val="left"/>
      <w:pPr>
        <w:ind w:left="2265" w:hanging="360"/>
      </w:pPr>
      <w:rPr>
        <w:rFonts w:ascii="Wingdings" w:hAnsi="Wingdings" w:hint="default"/>
      </w:rPr>
    </w:lvl>
    <w:lvl w:ilvl="1" w:tplc="440A0003" w:tentative="1">
      <w:start w:val="1"/>
      <w:numFmt w:val="bullet"/>
      <w:lvlText w:val="o"/>
      <w:lvlJc w:val="left"/>
      <w:pPr>
        <w:ind w:left="2985" w:hanging="360"/>
      </w:pPr>
      <w:rPr>
        <w:rFonts w:ascii="Courier New" w:hAnsi="Courier New" w:cs="Courier New" w:hint="default"/>
      </w:rPr>
    </w:lvl>
    <w:lvl w:ilvl="2" w:tplc="440A0005" w:tentative="1">
      <w:start w:val="1"/>
      <w:numFmt w:val="bullet"/>
      <w:lvlText w:val=""/>
      <w:lvlJc w:val="left"/>
      <w:pPr>
        <w:ind w:left="3705" w:hanging="360"/>
      </w:pPr>
      <w:rPr>
        <w:rFonts w:ascii="Wingdings" w:hAnsi="Wingdings" w:hint="default"/>
      </w:rPr>
    </w:lvl>
    <w:lvl w:ilvl="3" w:tplc="440A0001" w:tentative="1">
      <w:start w:val="1"/>
      <w:numFmt w:val="bullet"/>
      <w:lvlText w:val=""/>
      <w:lvlJc w:val="left"/>
      <w:pPr>
        <w:ind w:left="4425" w:hanging="360"/>
      </w:pPr>
      <w:rPr>
        <w:rFonts w:ascii="Symbol" w:hAnsi="Symbol" w:hint="default"/>
      </w:rPr>
    </w:lvl>
    <w:lvl w:ilvl="4" w:tplc="440A0003" w:tentative="1">
      <w:start w:val="1"/>
      <w:numFmt w:val="bullet"/>
      <w:lvlText w:val="o"/>
      <w:lvlJc w:val="left"/>
      <w:pPr>
        <w:ind w:left="5145" w:hanging="360"/>
      </w:pPr>
      <w:rPr>
        <w:rFonts w:ascii="Courier New" w:hAnsi="Courier New" w:cs="Courier New" w:hint="default"/>
      </w:rPr>
    </w:lvl>
    <w:lvl w:ilvl="5" w:tplc="440A0005" w:tentative="1">
      <w:start w:val="1"/>
      <w:numFmt w:val="bullet"/>
      <w:lvlText w:val=""/>
      <w:lvlJc w:val="left"/>
      <w:pPr>
        <w:ind w:left="5865" w:hanging="360"/>
      </w:pPr>
      <w:rPr>
        <w:rFonts w:ascii="Wingdings" w:hAnsi="Wingdings" w:hint="default"/>
      </w:rPr>
    </w:lvl>
    <w:lvl w:ilvl="6" w:tplc="440A0001" w:tentative="1">
      <w:start w:val="1"/>
      <w:numFmt w:val="bullet"/>
      <w:lvlText w:val=""/>
      <w:lvlJc w:val="left"/>
      <w:pPr>
        <w:ind w:left="6585" w:hanging="360"/>
      </w:pPr>
      <w:rPr>
        <w:rFonts w:ascii="Symbol" w:hAnsi="Symbol" w:hint="default"/>
      </w:rPr>
    </w:lvl>
    <w:lvl w:ilvl="7" w:tplc="440A0003" w:tentative="1">
      <w:start w:val="1"/>
      <w:numFmt w:val="bullet"/>
      <w:lvlText w:val="o"/>
      <w:lvlJc w:val="left"/>
      <w:pPr>
        <w:ind w:left="7305" w:hanging="360"/>
      </w:pPr>
      <w:rPr>
        <w:rFonts w:ascii="Courier New" w:hAnsi="Courier New" w:cs="Courier New" w:hint="default"/>
      </w:rPr>
    </w:lvl>
    <w:lvl w:ilvl="8" w:tplc="440A0005" w:tentative="1">
      <w:start w:val="1"/>
      <w:numFmt w:val="bullet"/>
      <w:lvlText w:val=""/>
      <w:lvlJc w:val="left"/>
      <w:pPr>
        <w:ind w:left="8025" w:hanging="360"/>
      </w:pPr>
      <w:rPr>
        <w:rFonts w:ascii="Wingdings" w:hAnsi="Wingdings" w:hint="default"/>
      </w:rPr>
    </w:lvl>
  </w:abstractNum>
  <w:abstractNum w:abstractNumId="15" w15:restartNumberingAfterBreak="0">
    <w:nsid w:val="27330BEE"/>
    <w:multiLevelType w:val="hybridMultilevel"/>
    <w:tmpl w:val="6E32DEC6"/>
    <w:lvl w:ilvl="0" w:tplc="440A000D">
      <w:start w:val="1"/>
      <w:numFmt w:val="bullet"/>
      <w:lvlText w:val=""/>
      <w:lvlJc w:val="left"/>
      <w:pPr>
        <w:ind w:left="1068" w:hanging="360"/>
      </w:pPr>
      <w:rPr>
        <w:rFonts w:ascii="Wingdings" w:hAnsi="Wingdings" w:hint="default"/>
      </w:rPr>
    </w:lvl>
    <w:lvl w:ilvl="1" w:tplc="440A0003">
      <w:start w:val="1"/>
      <w:numFmt w:val="bullet"/>
      <w:lvlText w:val="o"/>
      <w:lvlJc w:val="left"/>
      <w:pPr>
        <w:ind w:left="1788" w:hanging="360"/>
      </w:pPr>
      <w:rPr>
        <w:rFonts w:ascii="Courier New" w:hAnsi="Courier New" w:cs="Courier New" w:hint="default"/>
      </w:rPr>
    </w:lvl>
    <w:lvl w:ilvl="2" w:tplc="440A0005">
      <w:start w:val="1"/>
      <w:numFmt w:val="bullet"/>
      <w:lvlText w:val=""/>
      <w:lvlJc w:val="left"/>
      <w:pPr>
        <w:ind w:left="2508" w:hanging="360"/>
      </w:pPr>
      <w:rPr>
        <w:rFonts w:ascii="Wingdings" w:hAnsi="Wingdings" w:hint="default"/>
      </w:rPr>
    </w:lvl>
    <w:lvl w:ilvl="3" w:tplc="440A000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6" w15:restartNumberingAfterBreak="0">
    <w:nsid w:val="27994B70"/>
    <w:multiLevelType w:val="hybridMultilevel"/>
    <w:tmpl w:val="3E36031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15:restartNumberingAfterBreak="0">
    <w:nsid w:val="27F8177A"/>
    <w:multiLevelType w:val="hybridMultilevel"/>
    <w:tmpl w:val="8DC08FA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333A76D4"/>
    <w:multiLevelType w:val="hybridMultilevel"/>
    <w:tmpl w:val="FA82E8B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15:restartNumberingAfterBreak="0">
    <w:nsid w:val="33DF35EF"/>
    <w:multiLevelType w:val="hybridMultilevel"/>
    <w:tmpl w:val="C0761ED0"/>
    <w:lvl w:ilvl="0" w:tplc="440A0017">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0" w15:restartNumberingAfterBreak="0">
    <w:nsid w:val="34F01F18"/>
    <w:multiLevelType w:val="hybridMultilevel"/>
    <w:tmpl w:val="4B5A1D5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15:restartNumberingAfterBreak="0">
    <w:nsid w:val="350E1E5E"/>
    <w:multiLevelType w:val="hybridMultilevel"/>
    <w:tmpl w:val="699C0A6E"/>
    <w:lvl w:ilvl="0" w:tplc="440A000D">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2" w15:restartNumberingAfterBreak="0">
    <w:nsid w:val="42F44F16"/>
    <w:multiLevelType w:val="hybridMultilevel"/>
    <w:tmpl w:val="D9BC7AC0"/>
    <w:lvl w:ilvl="0" w:tplc="440A0017">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3" w15:restartNumberingAfterBreak="0">
    <w:nsid w:val="45312AAB"/>
    <w:multiLevelType w:val="hybridMultilevel"/>
    <w:tmpl w:val="553C486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15:restartNumberingAfterBreak="0">
    <w:nsid w:val="4D353CC5"/>
    <w:multiLevelType w:val="multilevel"/>
    <w:tmpl w:val="3910717C"/>
    <w:lvl w:ilvl="0">
      <w:start w:val="1"/>
      <w:numFmt w:val="decimal"/>
      <w:lvlText w:val="%1"/>
      <w:lvlJc w:val="left"/>
      <w:pPr>
        <w:ind w:left="360" w:hanging="360"/>
      </w:pPr>
      <w:rPr>
        <w:rFonts w:eastAsiaTheme="minorEastAsia" w:hint="default"/>
      </w:rPr>
    </w:lvl>
    <w:lvl w:ilvl="1">
      <w:start w:val="3"/>
      <w:numFmt w:val="decimal"/>
      <w:lvlText w:val="%1.%2"/>
      <w:lvlJc w:val="left"/>
      <w:pPr>
        <w:ind w:left="360" w:hanging="360"/>
      </w:pPr>
      <w:rPr>
        <w:rFonts w:eastAsiaTheme="minorEastAsia" w:hint="default"/>
      </w:rPr>
    </w:lvl>
    <w:lvl w:ilvl="2">
      <w:start w:val="1"/>
      <w:numFmt w:val="decimal"/>
      <w:lvlText w:val="%1.%2.%3"/>
      <w:lvlJc w:val="left"/>
      <w:pPr>
        <w:ind w:left="720" w:hanging="720"/>
      </w:pPr>
      <w:rPr>
        <w:rFonts w:eastAsiaTheme="minorEastAsia" w:hint="default"/>
      </w:rPr>
    </w:lvl>
    <w:lvl w:ilvl="3">
      <w:start w:val="1"/>
      <w:numFmt w:val="decimal"/>
      <w:lvlText w:val="%1.%2.%3.%4"/>
      <w:lvlJc w:val="left"/>
      <w:pPr>
        <w:ind w:left="1080" w:hanging="108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440" w:hanging="1440"/>
      </w:pPr>
      <w:rPr>
        <w:rFonts w:eastAsiaTheme="minorEastAsia" w:hint="default"/>
      </w:rPr>
    </w:lvl>
    <w:lvl w:ilvl="6">
      <w:start w:val="1"/>
      <w:numFmt w:val="decimal"/>
      <w:lvlText w:val="%1.%2.%3.%4.%5.%6.%7"/>
      <w:lvlJc w:val="left"/>
      <w:pPr>
        <w:ind w:left="1440" w:hanging="1440"/>
      </w:pPr>
      <w:rPr>
        <w:rFonts w:eastAsiaTheme="minorEastAsia" w:hint="default"/>
      </w:rPr>
    </w:lvl>
    <w:lvl w:ilvl="7">
      <w:start w:val="1"/>
      <w:numFmt w:val="decimal"/>
      <w:lvlText w:val="%1.%2.%3.%4.%5.%6.%7.%8"/>
      <w:lvlJc w:val="left"/>
      <w:pPr>
        <w:ind w:left="1800" w:hanging="1800"/>
      </w:pPr>
      <w:rPr>
        <w:rFonts w:eastAsiaTheme="minorEastAsia" w:hint="default"/>
      </w:rPr>
    </w:lvl>
    <w:lvl w:ilvl="8">
      <w:start w:val="1"/>
      <w:numFmt w:val="decimal"/>
      <w:lvlText w:val="%1.%2.%3.%4.%5.%6.%7.%8.%9"/>
      <w:lvlJc w:val="left"/>
      <w:pPr>
        <w:ind w:left="1800" w:hanging="1800"/>
      </w:pPr>
      <w:rPr>
        <w:rFonts w:eastAsiaTheme="minorEastAsia" w:hint="default"/>
      </w:rPr>
    </w:lvl>
  </w:abstractNum>
  <w:abstractNum w:abstractNumId="25" w15:restartNumberingAfterBreak="0">
    <w:nsid w:val="4F9B37A1"/>
    <w:multiLevelType w:val="hybridMultilevel"/>
    <w:tmpl w:val="CA827C2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15:restartNumberingAfterBreak="0">
    <w:nsid w:val="55D172E1"/>
    <w:multiLevelType w:val="hybridMultilevel"/>
    <w:tmpl w:val="067E8FE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15:restartNumberingAfterBreak="0">
    <w:nsid w:val="56C21A1D"/>
    <w:multiLevelType w:val="hybridMultilevel"/>
    <w:tmpl w:val="F812877A"/>
    <w:lvl w:ilvl="0" w:tplc="440A000D">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8" w15:restartNumberingAfterBreak="0">
    <w:nsid w:val="58550A4B"/>
    <w:multiLevelType w:val="hybridMultilevel"/>
    <w:tmpl w:val="1EEA7ECA"/>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15:restartNumberingAfterBreak="0">
    <w:nsid w:val="5914243A"/>
    <w:multiLevelType w:val="multilevel"/>
    <w:tmpl w:val="D918EC7A"/>
    <w:lvl w:ilvl="0">
      <w:start w:val="1"/>
      <w:numFmt w:val="decimal"/>
      <w:lvlText w:val="%1.0"/>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0" w15:restartNumberingAfterBreak="0">
    <w:nsid w:val="5CAC6D5A"/>
    <w:multiLevelType w:val="hybridMultilevel"/>
    <w:tmpl w:val="CF9C45D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15:restartNumberingAfterBreak="0">
    <w:nsid w:val="5E2E4221"/>
    <w:multiLevelType w:val="hybridMultilevel"/>
    <w:tmpl w:val="5F86FC0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15:restartNumberingAfterBreak="0">
    <w:nsid w:val="61541025"/>
    <w:multiLevelType w:val="hybridMultilevel"/>
    <w:tmpl w:val="2154FBD4"/>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15:restartNumberingAfterBreak="0">
    <w:nsid w:val="616F2723"/>
    <w:multiLevelType w:val="hybridMultilevel"/>
    <w:tmpl w:val="31A4C8F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15:restartNumberingAfterBreak="0">
    <w:nsid w:val="643D3230"/>
    <w:multiLevelType w:val="hybridMultilevel"/>
    <w:tmpl w:val="F268284E"/>
    <w:lvl w:ilvl="0" w:tplc="D532625C">
      <w:start w:val="1"/>
      <w:numFmt w:val="decimal"/>
      <w:lvlText w:val="%1-"/>
      <w:lvlJc w:val="left"/>
      <w:pPr>
        <w:ind w:left="1545" w:hanging="1185"/>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15:restartNumberingAfterBreak="0">
    <w:nsid w:val="66093F83"/>
    <w:multiLevelType w:val="hybridMultilevel"/>
    <w:tmpl w:val="7262911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15:restartNumberingAfterBreak="0">
    <w:nsid w:val="664B264A"/>
    <w:multiLevelType w:val="hybridMultilevel"/>
    <w:tmpl w:val="0D246D8A"/>
    <w:lvl w:ilvl="0" w:tplc="D532625C">
      <w:start w:val="1"/>
      <w:numFmt w:val="decimal"/>
      <w:lvlText w:val="%1-"/>
      <w:lvlJc w:val="left"/>
      <w:pPr>
        <w:ind w:left="1545" w:hanging="1185"/>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15:restartNumberingAfterBreak="0">
    <w:nsid w:val="6E697AA8"/>
    <w:multiLevelType w:val="hybridMultilevel"/>
    <w:tmpl w:val="8FA41694"/>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15:restartNumberingAfterBreak="0">
    <w:nsid w:val="72E453F7"/>
    <w:multiLevelType w:val="hybridMultilevel"/>
    <w:tmpl w:val="2A404A26"/>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15:restartNumberingAfterBreak="0">
    <w:nsid w:val="7AEE5EB7"/>
    <w:multiLevelType w:val="hybridMultilevel"/>
    <w:tmpl w:val="8F38CD82"/>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15:restartNumberingAfterBreak="0">
    <w:nsid w:val="7F96754E"/>
    <w:multiLevelType w:val="hybridMultilevel"/>
    <w:tmpl w:val="15AE1FB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6"/>
  </w:num>
  <w:num w:numId="2">
    <w:abstractNumId w:val="35"/>
  </w:num>
  <w:num w:numId="3">
    <w:abstractNumId w:val="9"/>
  </w:num>
  <w:num w:numId="4">
    <w:abstractNumId w:val="10"/>
  </w:num>
  <w:num w:numId="5">
    <w:abstractNumId w:val="27"/>
  </w:num>
  <w:num w:numId="6">
    <w:abstractNumId w:val="15"/>
  </w:num>
  <w:num w:numId="7">
    <w:abstractNumId w:val="31"/>
  </w:num>
  <w:num w:numId="8">
    <w:abstractNumId w:val="25"/>
  </w:num>
  <w:num w:numId="9">
    <w:abstractNumId w:val="17"/>
  </w:num>
  <w:num w:numId="10">
    <w:abstractNumId w:val="38"/>
  </w:num>
  <w:num w:numId="11">
    <w:abstractNumId w:val="18"/>
  </w:num>
  <w:num w:numId="12">
    <w:abstractNumId w:val="5"/>
  </w:num>
  <w:num w:numId="13">
    <w:abstractNumId w:val="6"/>
  </w:num>
  <w:num w:numId="14">
    <w:abstractNumId w:val="22"/>
  </w:num>
  <w:num w:numId="15">
    <w:abstractNumId w:val="7"/>
  </w:num>
  <w:num w:numId="16">
    <w:abstractNumId w:val="19"/>
  </w:num>
  <w:num w:numId="17">
    <w:abstractNumId w:val="0"/>
  </w:num>
  <w:num w:numId="18">
    <w:abstractNumId w:val="37"/>
  </w:num>
  <w:num w:numId="19">
    <w:abstractNumId w:val="39"/>
  </w:num>
  <w:num w:numId="20">
    <w:abstractNumId w:val="32"/>
  </w:num>
  <w:num w:numId="21">
    <w:abstractNumId w:val="12"/>
  </w:num>
  <w:num w:numId="22">
    <w:abstractNumId w:val="28"/>
  </w:num>
  <w:num w:numId="23">
    <w:abstractNumId w:val="23"/>
  </w:num>
  <w:num w:numId="24">
    <w:abstractNumId w:val="11"/>
  </w:num>
  <w:num w:numId="25">
    <w:abstractNumId w:val="21"/>
  </w:num>
  <w:num w:numId="26">
    <w:abstractNumId w:val="26"/>
  </w:num>
  <w:num w:numId="27">
    <w:abstractNumId w:val="40"/>
  </w:num>
  <w:num w:numId="28">
    <w:abstractNumId w:val="29"/>
  </w:num>
  <w:num w:numId="29">
    <w:abstractNumId w:val="4"/>
  </w:num>
  <w:num w:numId="30">
    <w:abstractNumId w:val="13"/>
  </w:num>
  <w:num w:numId="31">
    <w:abstractNumId w:val="34"/>
  </w:num>
  <w:num w:numId="32">
    <w:abstractNumId w:val="36"/>
  </w:num>
  <w:num w:numId="33">
    <w:abstractNumId w:val="2"/>
  </w:num>
  <w:num w:numId="34">
    <w:abstractNumId w:val="3"/>
  </w:num>
  <w:num w:numId="35">
    <w:abstractNumId w:val="33"/>
  </w:num>
  <w:num w:numId="36">
    <w:abstractNumId w:val="20"/>
  </w:num>
  <w:num w:numId="37">
    <w:abstractNumId w:val="14"/>
  </w:num>
  <w:num w:numId="38">
    <w:abstractNumId w:val="30"/>
  </w:num>
  <w:num w:numId="39">
    <w:abstractNumId w:val="8"/>
  </w:num>
  <w:num w:numId="40">
    <w:abstractNumId w:val="1"/>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4F4"/>
    <w:rsid w:val="000020D0"/>
    <w:rsid w:val="000056E4"/>
    <w:rsid w:val="00010D4F"/>
    <w:rsid w:val="00012B84"/>
    <w:rsid w:val="000220A9"/>
    <w:rsid w:val="00022C03"/>
    <w:rsid w:val="00024368"/>
    <w:rsid w:val="00027AF5"/>
    <w:rsid w:val="0003738D"/>
    <w:rsid w:val="00050D3D"/>
    <w:rsid w:val="000515D2"/>
    <w:rsid w:val="0005184F"/>
    <w:rsid w:val="00056554"/>
    <w:rsid w:val="00060062"/>
    <w:rsid w:val="00060539"/>
    <w:rsid w:val="00062517"/>
    <w:rsid w:val="00062B1A"/>
    <w:rsid w:val="0006446F"/>
    <w:rsid w:val="000669DB"/>
    <w:rsid w:val="000706BB"/>
    <w:rsid w:val="00070A80"/>
    <w:rsid w:val="00075725"/>
    <w:rsid w:val="00085149"/>
    <w:rsid w:val="00085FDF"/>
    <w:rsid w:val="000920E3"/>
    <w:rsid w:val="000930CC"/>
    <w:rsid w:val="0009424B"/>
    <w:rsid w:val="00095729"/>
    <w:rsid w:val="00095860"/>
    <w:rsid w:val="000A71CE"/>
    <w:rsid w:val="000C30D9"/>
    <w:rsid w:val="000C7598"/>
    <w:rsid w:val="000D1136"/>
    <w:rsid w:val="000D43E9"/>
    <w:rsid w:val="000D7757"/>
    <w:rsid w:val="000E13CF"/>
    <w:rsid w:val="000E3EAC"/>
    <w:rsid w:val="000E40CD"/>
    <w:rsid w:val="000F3648"/>
    <w:rsid w:val="000F7C1B"/>
    <w:rsid w:val="0010711D"/>
    <w:rsid w:val="001106A8"/>
    <w:rsid w:val="001111F1"/>
    <w:rsid w:val="00117A22"/>
    <w:rsid w:val="001212AB"/>
    <w:rsid w:val="0012202A"/>
    <w:rsid w:val="001353D7"/>
    <w:rsid w:val="0014224A"/>
    <w:rsid w:val="0014535C"/>
    <w:rsid w:val="001456A8"/>
    <w:rsid w:val="00163C00"/>
    <w:rsid w:val="001803BC"/>
    <w:rsid w:val="001825A9"/>
    <w:rsid w:val="001833CC"/>
    <w:rsid w:val="00185477"/>
    <w:rsid w:val="00187CEB"/>
    <w:rsid w:val="00191143"/>
    <w:rsid w:val="0019129F"/>
    <w:rsid w:val="00197CDF"/>
    <w:rsid w:val="001A11B3"/>
    <w:rsid w:val="001A466F"/>
    <w:rsid w:val="001B32EE"/>
    <w:rsid w:val="001B645A"/>
    <w:rsid w:val="001D2BC3"/>
    <w:rsid w:val="001D3E1F"/>
    <w:rsid w:val="001D6361"/>
    <w:rsid w:val="001D64B1"/>
    <w:rsid w:val="001E2A35"/>
    <w:rsid w:val="00200B54"/>
    <w:rsid w:val="002054F8"/>
    <w:rsid w:val="002077F2"/>
    <w:rsid w:val="00212CA2"/>
    <w:rsid w:val="00213E2A"/>
    <w:rsid w:val="00214688"/>
    <w:rsid w:val="002156B4"/>
    <w:rsid w:val="00222404"/>
    <w:rsid w:val="00225FC3"/>
    <w:rsid w:val="00231A45"/>
    <w:rsid w:val="002404F3"/>
    <w:rsid w:val="0024717D"/>
    <w:rsid w:val="00253636"/>
    <w:rsid w:val="0025781F"/>
    <w:rsid w:val="002721FA"/>
    <w:rsid w:val="00276BDF"/>
    <w:rsid w:val="002801AA"/>
    <w:rsid w:val="0028299F"/>
    <w:rsid w:val="00287062"/>
    <w:rsid w:val="002A5349"/>
    <w:rsid w:val="002B747A"/>
    <w:rsid w:val="002B75F8"/>
    <w:rsid w:val="002C0DF6"/>
    <w:rsid w:val="002C3FC1"/>
    <w:rsid w:val="002C44B8"/>
    <w:rsid w:val="002C5EAF"/>
    <w:rsid w:val="002C675D"/>
    <w:rsid w:val="002C7402"/>
    <w:rsid w:val="002D0DCD"/>
    <w:rsid w:val="002E23DA"/>
    <w:rsid w:val="002E7CE0"/>
    <w:rsid w:val="002E7D0F"/>
    <w:rsid w:val="002F225E"/>
    <w:rsid w:val="002F423F"/>
    <w:rsid w:val="002F535D"/>
    <w:rsid w:val="00312B89"/>
    <w:rsid w:val="00316381"/>
    <w:rsid w:val="003169CA"/>
    <w:rsid w:val="0031782C"/>
    <w:rsid w:val="00323D87"/>
    <w:rsid w:val="00325DD7"/>
    <w:rsid w:val="00326B24"/>
    <w:rsid w:val="00331349"/>
    <w:rsid w:val="00333388"/>
    <w:rsid w:val="0033570A"/>
    <w:rsid w:val="00335ADC"/>
    <w:rsid w:val="00345910"/>
    <w:rsid w:val="00346955"/>
    <w:rsid w:val="00350961"/>
    <w:rsid w:val="003519F0"/>
    <w:rsid w:val="00353C7A"/>
    <w:rsid w:val="0035488B"/>
    <w:rsid w:val="00354E26"/>
    <w:rsid w:val="003553F7"/>
    <w:rsid w:val="003563B6"/>
    <w:rsid w:val="00360138"/>
    <w:rsid w:val="0036126B"/>
    <w:rsid w:val="00362038"/>
    <w:rsid w:val="0036567D"/>
    <w:rsid w:val="00367327"/>
    <w:rsid w:val="003712F5"/>
    <w:rsid w:val="003724D9"/>
    <w:rsid w:val="0037676D"/>
    <w:rsid w:val="003802D7"/>
    <w:rsid w:val="003825D1"/>
    <w:rsid w:val="00387C5A"/>
    <w:rsid w:val="0039148D"/>
    <w:rsid w:val="00397E29"/>
    <w:rsid w:val="003A082B"/>
    <w:rsid w:val="003A4E65"/>
    <w:rsid w:val="003A665E"/>
    <w:rsid w:val="003B0325"/>
    <w:rsid w:val="003B767E"/>
    <w:rsid w:val="003E08BE"/>
    <w:rsid w:val="003E3F6F"/>
    <w:rsid w:val="003F1F3F"/>
    <w:rsid w:val="00402C7F"/>
    <w:rsid w:val="00410DCC"/>
    <w:rsid w:val="0042600A"/>
    <w:rsid w:val="00432938"/>
    <w:rsid w:val="00435091"/>
    <w:rsid w:val="004379C0"/>
    <w:rsid w:val="004411F0"/>
    <w:rsid w:val="00443872"/>
    <w:rsid w:val="00445E9B"/>
    <w:rsid w:val="00450C16"/>
    <w:rsid w:val="00452E4F"/>
    <w:rsid w:val="00454A62"/>
    <w:rsid w:val="004610E5"/>
    <w:rsid w:val="004619BB"/>
    <w:rsid w:val="004660A9"/>
    <w:rsid w:val="004666FF"/>
    <w:rsid w:val="00472003"/>
    <w:rsid w:val="004735B4"/>
    <w:rsid w:val="00475E90"/>
    <w:rsid w:val="00476429"/>
    <w:rsid w:val="00476AD6"/>
    <w:rsid w:val="00476ADF"/>
    <w:rsid w:val="00482E6F"/>
    <w:rsid w:val="004916AD"/>
    <w:rsid w:val="00491858"/>
    <w:rsid w:val="004A1D69"/>
    <w:rsid w:val="004B43AB"/>
    <w:rsid w:val="004B7797"/>
    <w:rsid w:val="004C0753"/>
    <w:rsid w:val="004C1847"/>
    <w:rsid w:val="004C3C64"/>
    <w:rsid w:val="004C468D"/>
    <w:rsid w:val="004C6700"/>
    <w:rsid w:val="004D68F9"/>
    <w:rsid w:val="004E4EA3"/>
    <w:rsid w:val="005048C5"/>
    <w:rsid w:val="00507FD7"/>
    <w:rsid w:val="00513A53"/>
    <w:rsid w:val="00516500"/>
    <w:rsid w:val="00524D68"/>
    <w:rsid w:val="005251D4"/>
    <w:rsid w:val="005254B7"/>
    <w:rsid w:val="00526442"/>
    <w:rsid w:val="00527B8D"/>
    <w:rsid w:val="00530765"/>
    <w:rsid w:val="005309AB"/>
    <w:rsid w:val="00531F6A"/>
    <w:rsid w:val="00534187"/>
    <w:rsid w:val="0054207A"/>
    <w:rsid w:val="0054390B"/>
    <w:rsid w:val="00553CEC"/>
    <w:rsid w:val="00553EB0"/>
    <w:rsid w:val="00565A1A"/>
    <w:rsid w:val="00567A2A"/>
    <w:rsid w:val="005704A6"/>
    <w:rsid w:val="0057247E"/>
    <w:rsid w:val="005800E1"/>
    <w:rsid w:val="005830B7"/>
    <w:rsid w:val="005840DF"/>
    <w:rsid w:val="00585612"/>
    <w:rsid w:val="00585C2D"/>
    <w:rsid w:val="00590822"/>
    <w:rsid w:val="005A2A81"/>
    <w:rsid w:val="005A4176"/>
    <w:rsid w:val="005A7D37"/>
    <w:rsid w:val="005B0805"/>
    <w:rsid w:val="005B5A97"/>
    <w:rsid w:val="005B6E6B"/>
    <w:rsid w:val="005C3D30"/>
    <w:rsid w:val="005D156C"/>
    <w:rsid w:val="005F4530"/>
    <w:rsid w:val="005F6E2F"/>
    <w:rsid w:val="006041C7"/>
    <w:rsid w:val="0061049B"/>
    <w:rsid w:val="00610F7B"/>
    <w:rsid w:val="00612158"/>
    <w:rsid w:val="00623E5C"/>
    <w:rsid w:val="00624403"/>
    <w:rsid w:val="006265EB"/>
    <w:rsid w:val="00626951"/>
    <w:rsid w:val="00645BA0"/>
    <w:rsid w:val="006529D1"/>
    <w:rsid w:val="006631B6"/>
    <w:rsid w:val="00672720"/>
    <w:rsid w:val="0067323D"/>
    <w:rsid w:val="00684838"/>
    <w:rsid w:val="00687AD5"/>
    <w:rsid w:val="00696461"/>
    <w:rsid w:val="006A6ACE"/>
    <w:rsid w:val="006B1D75"/>
    <w:rsid w:val="006C14DE"/>
    <w:rsid w:val="006C2459"/>
    <w:rsid w:val="006C478C"/>
    <w:rsid w:val="006C5906"/>
    <w:rsid w:val="006D4A3C"/>
    <w:rsid w:val="006E6E73"/>
    <w:rsid w:val="006F00C5"/>
    <w:rsid w:val="0071508A"/>
    <w:rsid w:val="0071557B"/>
    <w:rsid w:val="00717BC9"/>
    <w:rsid w:val="007214BA"/>
    <w:rsid w:val="007225F0"/>
    <w:rsid w:val="00726765"/>
    <w:rsid w:val="007304F7"/>
    <w:rsid w:val="00730691"/>
    <w:rsid w:val="00733952"/>
    <w:rsid w:val="00736A94"/>
    <w:rsid w:val="0074654C"/>
    <w:rsid w:val="00746A28"/>
    <w:rsid w:val="00751BED"/>
    <w:rsid w:val="00751ED4"/>
    <w:rsid w:val="007603E8"/>
    <w:rsid w:val="00763265"/>
    <w:rsid w:val="00765015"/>
    <w:rsid w:val="00770728"/>
    <w:rsid w:val="00770DF2"/>
    <w:rsid w:val="00777299"/>
    <w:rsid w:val="00782CEF"/>
    <w:rsid w:val="007841D6"/>
    <w:rsid w:val="00784969"/>
    <w:rsid w:val="00790DF0"/>
    <w:rsid w:val="007970EC"/>
    <w:rsid w:val="007A2AAD"/>
    <w:rsid w:val="007A5B1A"/>
    <w:rsid w:val="007A7B45"/>
    <w:rsid w:val="007B6523"/>
    <w:rsid w:val="007B78FE"/>
    <w:rsid w:val="007D7FF9"/>
    <w:rsid w:val="007E1826"/>
    <w:rsid w:val="007F16EC"/>
    <w:rsid w:val="007F320A"/>
    <w:rsid w:val="007F5A01"/>
    <w:rsid w:val="00802D83"/>
    <w:rsid w:val="00805B5C"/>
    <w:rsid w:val="0080771D"/>
    <w:rsid w:val="0081773E"/>
    <w:rsid w:val="00821996"/>
    <w:rsid w:val="00822798"/>
    <w:rsid w:val="0083413E"/>
    <w:rsid w:val="0083478C"/>
    <w:rsid w:val="00836560"/>
    <w:rsid w:val="008368BB"/>
    <w:rsid w:val="00840061"/>
    <w:rsid w:val="00846432"/>
    <w:rsid w:val="008519D9"/>
    <w:rsid w:val="00867220"/>
    <w:rsid w:val="008768B2"/>
    <w:rsid w:val="00887AAD"/>
    <w:rsid w:val="00891062"/>
    <w:rsid w:val="00891FFE"/>
    <w:rsid w:val="008959B7"/>
    <w:rsid w:val="00896BA3"/>
    <w:rsid w:val="008A0C25"/>
    <w:rsid w:val="008B3E87"/>
    <w:rsid w:val="008E2775"/>
    <w:rsid w:val="008E4BBE"/>
    <w:rsid w:val="008F394A"/>
    <w:rsid w:val="009024F1"/>
    <w:rsid w:val="009069DC"/>
    <w:rsid w:val="00907B30"/>
    <w:rsid w:val="00922218"/>
    <w:rsid w:val="0093323D"/>
    <w:rsid w:val="009409DA"/>
    <w:rsid w:val="00944C45"/>
    <w:rsid w:val="00944E83"/>
    <w:rsid w:val="00951677"/>
    <w:rsid w:val="0095532E"/>
    <w:rsid w:val="00956EF5"/>
    <w:rsid w:val="00960011"/>
    <w:rsid w:val="009628AD"/>
    <w:rsid w:val="00963845"/>
    <w:rsid w:val="00964BA7"/>
    <w:rsid w:val="00966069"/>
    <w:rsid w:val="009711D1"/>
    <w:rsid w:val="00986A63"/>
    <w:rsid w:val="00997CE0"/>
    <w:rsid w:val="009A3BED"/>
    <w:rsid w:val="009A49D0"/>
    <w:rsid w:val="009A5C22"/>
    <w:rsid w:val="009B0EE1"/>
    <w:rsid w:val="009C4AB0"/>
    <w:rsid w:val="009C6797"/>
    <w:rsid w:val="009D0BFF"/>
    <w:rsid w:val="009E4A80"/>
    <w:rsid w:val="009E7CD6"/>
    <w:rsid w:val="009F59E4"/>
    <w:rsid w:val="00A007DA"/>
    <w:rsid w:val="00A0157C"/>
    <w:rsid w:val="00A051B0"/>
    <w:rsid w:val="00A06116"/>
    <w:rsid w:val="00A064F4"/>
    <w:rsid w:val="00A06FE3"/>
    <w:rsid w:val="00A0782C"/>
    <w:rsid w:val="00A163F8"/>
    <w:rsid w:val="00A3254A"/>
    <w:rsid w:val="00A32C5F"/>
    <w:rsid w:val="00A36CF8"/>
    <w:rsid w:val="00A429AE"/>
    <w:rsid w:val="00A43FBC"/>
    <w:rsid w:val="00A4662F"/>
    <w:rsid w:val="00A50221"/>
    <w:rsid w:val="00A63BC5"/>
    <w:rsid w:val="00A649AD"/>
    <w:rsid w:val="00A73D3F"/>
    <w:rsid w:val="00A75D31"/>
    <w:rsid w:val="00A75FC8"/>
    <w:rsid w:val="00A83ED8"/>
    <w:rsid w:val="00A85158"/>
    <w:rsid w:val="00A86FA8"/>
    <w:rsid w:val="00A96D3E"/>
    <w:rsid w:val="00AA059D"/>
    <w:rsid w:val="00AA3114"/>
    <w:rsid w:val="00AA3A56"/>
    <w:rsid w:val="00AA494C"/>
    <w:rsid w:val="00AB33E1"/>
    <w:rsid w:val="00AB354C"/>
    <w:rsid w:val="00AB5F3C"/>
    <w:rsid w:val="00AC2CBD"/>
    <w:rsid w:val="00AE3E0F"/>
    <w:rsid w:val="00AE7CFA"/>
    <w:rsid w:val="00AF477A"/>
    <w:rsid w:val="00B0138F"/>
    <w:rsid w:val="00B026F3"/>
    <w:rsid w:val="00B142CB"/>
    <w:rsid w:val="00B1492F"/>
    <w:rsid w:val="00B22900"/>
    <w:rsid w:val="00B3732C"/>
    <w:rsid w:val="00B43FF5"/>
    <w:rsid w:val="00B543E2"/>
    <w:rsid w:val="00B6133F"/>
    <w:rsid w:val="00B839F0"/>
    <w:rsid w:val="00B874D4"/>
    <w:rsid w:val="00B940EC"/>
    <w:rsid w:val="00B95BFC"/>
    <w:rsid w:val="00BA2339"/>
    <w:rsid w:val="00BA30BF"/>
    <w:rsid w:val="00BD18FF"/>
    <w:rsid w:val="00BD2CF5"/>
    <w:rsid w:val="00BD51D0"/>
    <w:rsid w:val="00BE39D3"/>
    <w:rsid w:val="00BF298E"/>
    <w:rsid w:val="00BF3B43"/>
    <w:rsid w:val="00BF48D7"/>
    <w:rsid w:val="00BF4E50"/>
    <w:rsid w:val="00BF7F78"/>
    <w:rsid w:val="00C13781"/>
    <w:rsid w:val="00C144E2"/>
    <w:rsid w:val="00C149E0"/>
    <w:rsid w:val="00C16B11"/>
    <w:rsid w:val="00C26517"/>
    <w:rsid w:val="00C3037E"/>
    <w:rsid w:val="00C31523"/>
    <w:rsid w:val="00C351DD"/>
    <w:rsid w:val="00C43830"/>
    <w:rsid w:val="00C43851"/>
    <w:rsid w:val="00C50EBC"/>
    <w:rsid w:val="00C54491"/>
    <w:rsid w:val="00C57874"/>
    <w:rsid w:val="00C61BA8"/>
    <w:rsid w:val="00C66E84"/>
    <w:rsid w:val="00C856BD"/>
    <w:rsid w:val="00C87A55"/>
    <w:rsid w:val="00C92621"/>
    <w:rsid w:val="00C939BA"/>
    <w:rsid w:val="00CA3101"/>
    <w:rsid w:val="00CA77E3"/>
    <w:rsid w:val="00CC1465"/>
    <w:rsid w:val="00CC1C90"/>
    <w:rsid w:val="00CC2959"/>
    <w:rsid w:val="00CC2EC1"/>
    <w:rsid w:val="00CD0106"/>
    <w:rsid w:val="00CD1274"/>
    <w:rsid w:val="00CD3061"/>
    <w:rsid w:val="00CE29E4"/>
    <w:rsid w:val="00CE52AB"/>
    <w:rsid w:val="00CE60ED"/>
    <w:rsid w:val="00CF2577"/>
    <w:rsid w:val="00CF40BA"/>
    <w:rsid w:val="00CF50FD"/>
    <w:rsid w:val="00CF6D29"/>
    <w:rsid w:val="00CF73F3"/>
    <w:rsid w:val="00D03AC6"/>
    <w:rsid w:val="00D05F6E"/>
    <w:rsid w:val="00D10F45"/>
    <w:rsid w:val="00D148C3"/>
    <w:rsid w:val="00D16BAB"/>
    <w:rsid w:val="00D1762A"/>
    <w:rsid w:val="00D2224F"/>
    <w:rsid w:val="00D260E3"/>
    <w:rsid w:val="00D372FE"/>
    <w:rsid w:val="00D37991"/>
    <w:rsid w:val="00D434C9"/>
    <w:rsid w:val="00D43A81"/>
    <w:rsid w:val="00D442BE"/>
    <w:rsid w:val="00D61650"/>
    <w:rsid w:val="00D7053C"/>
    <w:rsid w:val="00D71F5F"/>
    <w:rsid w:val="00D75DA3"/>
    <w:rsid w:val="00D82785"/>
    <w:rsid w:val="00D84DF6"/>
    <w:rsid w:val="00D8522C"/>
    <w:rsid w:val="00D86AE8"/>
    <w:rsid w:val="00D90409"/>
    <w:rsid w:val="00D94722"/>
    <w:rsid w:val="00DA28E1"/>
    <w:rsid w:val="00DA46AB"/>
    <w:rsid w:val="00DA6068"/>
    <w:rsid w:val="00DA73BA"/>
    <w:rsid w:val="00DA7747"/>
    <w:rsid w:val="00DB3E49"/>
    <w:rsid w:val="00DC00E9"/>
    <w:rsid w:val="00DC26D5"/>
    <w:rsid w:val="00DC79B2"/>
    <w:rsid w:val="00DD351A"/>
    <w:rsid w:val="00DD6802"/>
    <w:rsid w:val="00DD7C3B"/>
    <w:rsid w:val="00DE0A18"/>
    <w:rsid w:val="00DF0BE3"/>
    <w:rsid w:val="00DF5737"/>
    <w:rsid w:val="00E01CCA"/>
    <w:rsid w:val="00E02D2B"/>
    <w:rsid w:val="00E11A83"/>
    <w:rsid w:val="00E14CB4"/>
    <w:rsid w:val="00E25A08"/>
    <w:rsid w:val="00E335B4"/>
    <w:rsid w:val="00E40A9C"/>
    <w:rsid w:val="00E419DC"/>
    <w:rsid w:val="00E41F7A"/>
    <w:rsid w:val="00E42AD5"/>
    <w:rsid w:val="00E42FD8"/>
    <w:rsid w:val="00E50548"/>
    <w:rsid w:val="00E51D3D"/>
    <w:rsid w:val="00E5757E"/>
    <w:rsid w:val="00E708C0"/>
    <w:rsid w:val="00E72DCC"/>
    <w:rsid w:val="00E74F6D"/>
    <w:rsid w:val="00E84271"/>
    <w:rsid w:val="00E84ED8"/>
    <w:rsid w:val="00E93816"/>
    <w:rsid w:val="00EA147A"/>
    <w:rsid w:val="00EB07ED"/>
    <w:rsid w:val="00EB2BAB"/>
    <w:rsid w:val="00EB2FA4"/>
    <w:rsid w:val="00EB7393"/>
    <w:rsid w:val="00EC0275"/>
    <w:rsid w:val="00EC2769"/>
    <w:rsid w:val="00EC6398"/>
    <w:rsid w:val="00EC7F6D"/>
    <w:rsid w:val="00ED1196"/>
    <w:rsid w:val="00ED2CF2"/>
    <w:rsid w:val="00ED5C42"/>
    <w:rsid w:val="00EF2114"/>
    <w:rsid w:val="00F0302D"/>
    <w:rsid w:val="00F05B77"/>
    <w:rsid w:val="00F13FD3"/>
    <w:rsid w:val="00F369A9"/>
    <w:rsid w:val="00F37234"/>
    <w:rsid w:val="00F459AB"/>
    <w:rsid w:val="00F51E53"/>
    <w:rsid w:val="00F60538"/>
    <w:rsid w:val="00F6158E"/>
    <w:rsid w:val="00F730DB"/>
    <w:rsid w:val="00F844F8"/>
    <w:rsid w:val="00F861A2"/>
    <w:rsid w:val="00F875C0"/>
    <w:rsid w:val="00F87E91"/>
    <w:rsid w:val="00FB4569"/>
    <w:rsid w:val="00FC0908"/>
    <w:rsid w:val="00FC138B"/>
    <w:rsid w:val="00FC30E8"/>
    <w:rsid w:val="00FC7C39"/>
    <w:rsid w:val="00FD00C2"/>
    <w:rsid w:val="00FD2AE8"/>
    <w:rsid w:val="00FD3472"/>
    <w:rsid w:val="00FD4895"/>
    <w:rsid w:val="00FE12D8"/>
    <w:rsid w:val="00FE5A2F"/>
    <w:rsid w:val="00FE6F68"/>
    <w:rsid w:val="02840F2A"/>
    <w:rsid w:val="6C8C422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E7A343"/>
  <w15:docId w15:val="{A7A63D68-5355-490F-BDA1-BD3D9E5E0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75FC8"/>
  </w:style>
  <w:style w:type="paragraph" w:styleId="Ttulo1">
    <w:name w:val="heading 1"/>
    <w:basedOn w:val="Normal"/>
    <w:next w:val="Normal"/>
    <w:link w:val="Ttulo1Car"/>
    <w:uiPriority w:val="9"/>
    <w:qFormat/>
    <w:rsid w:val="00531F6A"/>
    <w:pPr>
      <w:spacing w:line="360" w:lineRule="auto"/>
      <w:outlineLvl w:val="0"/>
    </w:pPr>
    <w:rPr>
      <w:rFonts w:ascii="Arial" w:hAnsi="Arial" w:cs="Arial"/>
      <w:b/>
      <w:sz w:val="24"/>
      <w:szCs w:val="24"/>
    </w:rPr>
  </w:style>
  <w:style w:type="paragraph" w:styleId="Ttulo2">
    <w:name w:val="heading 2"/>
    <w:basedOn w:val="Normal"/>
    <w:next w:val="Normal"/>
    <w:link w:val="Ttulo2Car"/>
    <w:uiPriority w:val="9"/>
    <w:unhideWhenUsed/>
    <w:qFormat/>
    <w:rsid w:val="000515D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4662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662F"/>
  </w:style>
  <w:style w:type="paragraph" w:styleId="Piedepgina">
    <w:name w:val="footer"/>
    <w:basedOn w:val="Normal"/>
    <w:link w:val="PiedepginaCar"/>
    <w:uiPriority w:val="99"/>
    <w:unhideWhenUsed/>
    <w:rsid w:val="00A4662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4662F"/>
  </w:style>
  <w:style w:type="paragraph" w:styleId="Prrafodelista">
    <w:name w:val="List Paragraph"/>
    <w:basedOn w:val="Normal"/>
    <w:uiPriority w:val="34"/>
    <w:qFormat/>
    <w:rsid w:val="00A4662F"/>
    <w:pPr>
      <w:spacing w:after="160" w:line="259" w:lineRule="auto"/>
      <w:ind w:left="720"/>
      <w:contextualSpacing/>
    </w:pPr>
  </w:style>
  <w:style w:type="paragraph" w:styleId="NormalWeb">
    <w:name w:val="Normal (Web)"/>
    <w:basedOn w:val="Normal"/>
    <w:uiPriority w:val="99"/>
    <w:semiHidden/>
    <w:unhideWhenUsed/>
    <w:rsid w:val="001212AB"/>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Textodeglobo">
    <w:name w:val="Balloon Text"/>
    <w:basedOn w:val="Normal"/>
    <w:link w:val="TextodegloboCar"/>
    <w:uiPriority w:val="99"/>
    <w:semiHidden/>
    <w:unhideWhenUsed/>
    <w:rsid w:val="001212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12AB"/>
    <w:rPr>
      <w:rFonts w:ascii="Tahoma" w:hAnsi="Tahoma" w:cs="Tahoma"/>
      <w:sz w:val="16"/>
      <w:szCs w:val="16"/>
    </w:rPr>
  </w:style>
  <w:style w:type="table" w:styleId="Tablaconcuadrcula">
    <w:name w:val="Table Grid"/>
    <w:basedOn w:val="Tablanormal"/>
    <w:uiPriority w:val="59"/>
    <w:rsid w:val="004610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9711D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711D1"/>
    <w:rPr>
      <w:sz w:val="20"/>
      <w:szCs w:val="20"/>
    </w:rPr>
  </w:style>
  <w:style w:type="character" w:styleId="Refdenotaalpie">
    <w:name w:val="footnote reference"/>
    <w:basedOn w:val="Fuentedeprrafopredeter"/>
    <w:uiPriority w:val="99"/>
    <w:semiHidden/>
    <w:unhideWhenUsed/>
    <w:rsid w:val="009711D1"/>
    <w:rPr>
      <w:vertAlign w:val="superscript"/>
    </w:rPr>
  </w:style>
  <w:style w:type="table" w:customStyle="1" w:styleId="Tablaconcuadrcula1">
    <w:name w:val="Tabla con cuadrícula1"/>
    <w:basedOn w:val="Tablanormal"/>
    <w:next w:val="Tablaconcuadrcula"/>
    <w:uiPriority w:val="39"/>
    <w:rsid w:val="00062517"/>
    <w:pPr>
      <w:spacing w:after="0" w:line="240" w:lineRule="auto"/>
      <w:jc w:val="both"/>
    </w:pPr>
    <w:rPr>
      <w:rFonts w:ascii="Segoe UI" w:hAnsi="Segoe UI"/>
      <w:color w:val="000000"/>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531F6A"/>
    <w:rPr>
      <w:rFonts w:ascii="Arial" w:hAnsi="Arial" w:cs="Arial"/>
      <w:b/>
      <w:sz w:val="24"/>
      <w:szCs w:val="24"/>
    </w:rPr>
  </w:style>
  <w:style w:type="character" w:customStyle="1" w:styleId="Ttulo2Car">
    <w:name w:val="Título 2 Car"/>
    <w:basedOn w:val="Fuentedeprrafopredeter"/>
    <w:link w:val="Ttulo2"/>
    <w:uiPriority w:val="9"/>
    <w:rsid w:val="000515D2"/>
    <w:rPr>
      <w:rFonts w:asciiTheme="majorHAnsi" w:eastAsiaTheme="majorEastAsia" w:hAnsiTheme="majorHAnsi" w:cstheme="majorBidi"/>
      <w:color w:val="365F91" w:themeColor="accent1" w:themeShade="BF"/>
      <w:sz w:val="26"/>
      <w:szCs w:val="26"/>
    </w:rPr>
  </w:style>
  <w:style w:type="paragraph" w:styleId="ndice1">
    <w:name w:val="index 1"/>
    <w:basedOn w:val="Normal"/>
    <w:next w:val="Normal"/>
    <w:autoRedefine/>
    <w:uiPriority w:val="99"/>
    <w:unhideWhenUsed/>
    <w:rsid w:val="000515D2"/>
    <w:pPr>
      <w:spacing w:after="0"/>
      <w:ind w:left="220" w:hanging="220"/>
    </w:pPr>
    <w:rPr>
      <w:sz w:val="18"/>
      <w:szCs w:val="18"/>
    </w:rPr>
  </w:style>
  <w:style w:type="paragraph" w:styleId="ndice2">
    <w:name w:val="index 2"/>
    <w:basedOn w:val="Normal"/>
    <w:next w:val="Normal"/>
    <w:autoRedefine/>
    <w:uiPriority w:val="99"/>
    <w:unhideWhenUsed/>
    <w:rsid w:val="000515D2"/>
    <w:pPr>
      <w:spacing w:after="0"/>
      <w:ind w:left="440" w:hanging="220"/>
    </w:pPr>
    <w:rPr>
      <w:sz w:val="18"/>
      <w:szCs w:val="18"/>
    </w:rPr>
  </w:style>
  <w:style w:type="paragraph" w:styleId="ndice3">
    <w:name w:val="index 3"/>
    <w:basedOn w:val="Normal"/>
    <w:next w:val="Normal"/>
    <w:autoRedefine/>
    <w:uiPriority w:val="99"/>
    <w:unhideWhenUsed/>
    <w:rsid w:val="000515D2"/>
    <w:pPr>
      <w:spacing w:after="0"/>
      <w:ind w:left="660" w:hanging="220"/>
    </w:pPr>
    <w:rPr>
      <w:sz w:val="18"/>
      <w:szCs w:val="18"/>
    </w:rPr>
  </w:style>
  <w:style w:type="paragraph" w:styleId="ndice4">
    <w:name w:val="index 4"/>
    <w:basedOn w:val="Normal"/>
    <w:next w:val="Normal"/>
    <w:autoRedefine/>
    <w:uiPriority w:val="99"/>
    <w:unhideWhenUsed/>
    <w:rsid w:val="000515D2"/>
    <w:pPr>
      <w:spacing w:after="0"/>
      <w:ind w:left="880" w:hanging="220"/>
    </w:pPr>
    <w:rPr>
      <w:sz w:val="18"/>
      <w:szCs w:val="18"/>
    </w:rPr>
  </w:style>
  <w:style w:type="paragraph" w:styleId="ndice5">
    <w:name w:val="index 5"/>
    <w:basedOn w:val="Normal"/>
    <w:next w:val="Normal"/>
    <w:autoRedefine/>
    <w:uiPriority w:val="99"/>
    <w:unhideWhenUsed/>
    <w:rsid w:val="000515D2"/>
    <w:pPr>
      <w:spacing w:after="0"/>
      <w:ind w:left="1100" w:hanging="220"/>
    </w:pPr>
    <w:rPr>
      <w:sz w:val="18"/>
      <w:szCs w:val="18"/>
    </w:rPr>
  </w:style>
  <w:style w:type="paragraph" w:styleId="ndice6">
    <w:name w:val="index 6"/>
    <w:basedOn w:val="Normal"/>
    <w:next w:val="Normal"/>
    <w:autoRedefine/>
    <w:uiPriority w:val="99"/>
    <w:unhideWhenUsed/>
    <w:rsid w:val="000515D2"/>
    <w:pPr>
      <w:spacing w:after="0"/>
      <w:ind w:left="1320" w:hanging="220"/>
    </w:pPr>
    <w:rPr>
      <w:sz w:val="18"/>
      <w:szCs w:val="18"/>
    </w:rPr>
  </w:style>
  <w:style w:type="paragraph" w:styleId="ndice7">
    <w:name w:val="index 7"/>
    <w:basedOn w:val="Normal"/>
    <w:next w:val="Normal"/>
    <w:autoRedefine/>
    <w:uiPriority w:val="99"/>
    <w:unhideWhenUsed/>
    <w:rsid w:val="000515D2"/>
    <w:pPr>
      <w:spacing w:after="0"/>
      <w:ind w:left="1540" w:hanging="220"/>
    </w:pPr>
    <w:rPr>
      <w:sz w:val="18"/>
      <w:szCs w:val="18"/>
    </w:rPr>
  </w:style>
  <w:style w:type="paragraph" w:styleId="ndice8">
    <w:name w:val="index 8"/>
    <w:basedOn w:val="Normal"/>
    <w:next w:val="Normal"/>
    <w:autoRedefine/>
    <w:uiPriority w:val="99"/>
    <w:unhideWhenUsed/>
    <w:rsid w:val="000515D2"/>
    <w:pPr>
      <w:spacing w:after="0"/>
      <w:ind w:left="1760" w:hanging="220"/>
    </w:pPr>
    <w:rPr>
      <w:sz w:val="18"/>
      <w:szCs w:val="18"/>
    </w:rPr>
  </w:style>
  <w:style w:type="paragraph" w:styleId="ndice9">
    <w:name w:val="index 9"/>
    <w:basedOn w:val="Normal"/>
    <w:next w:val="Normal"/>
    <w:autoRedefine/>
    <w:uiPriority w:val="99"/>
    <w:unhideWhenUsed/>
    <w:rsid w:val="000515D2"/>
    <w:pPr>
      <w:spacing w:after="0"/>
      <w:ind w:left="1980" w:hanging="220"/>
    </w:pPr>
    <w:rPr>
      <w:sz w:val="18"/>
      <w:szCs w:val="18"/>
    </w:rPr>
  </w:style>
  <w:style w:type="paragraph" w:styleId="Ttulodendice">
    <w:name w:val="index heading"/>
    <w:basedOn w:val="Normal"/>
    <w:next w:val="ndice1"/>
    <w:uiPriority w:val="99"/>
    <w:unhideWhenUsed/>
    <w:rsid w:val="000515D2"/>
    <w:pPr>
      <w:spacing w:before="240" w:after="120"/>
      <w:jc w:val="center"/>
    </w:pPr>
    <w:rPr>
      <w:b/>
      <w:bCs/>
      <w:sz w:val="26"/>
      <w:szCs w:val="26"/>
    </w:rPr>
  </w:style>
  <w:style w:type="paragraph" w:styleId="Tabladeilustraciones">
    <w:name w:val="table of figures"/>
    <w:basedOn w:val="Normal"/>
    <w:next w:val="Normal"/>
    <w:uiPriority w:val="99"/>
    <w:unhideWhenUsed/>
    <w:rsid w:val="000515D2"/>
    <w:pPr>
      <w:spacing w:after="0"/>
      <w:ind w:left="440" w:hanging="440"/>
    </w:pPr>
    <w:rPr>
      <w:caps/>
      <w:sz w:val="20"/>
      <w:szCs w:val="20"/>
    </w:rPr>
  </w:style>
  <w:style w:type="paragraph" w:styleId="TDC1">
    <w:name w:val="toc 1"/>
    <w:basedOn w:val="Normal"/>
    <w:next w:val="Normal"/>
    <w:autoRedefine/>
    <w:uiPriority w:val="39"/>
    <w:unhideWhenUsed/>
    <w:rsid w:val="00EB07ED"/>
    <w:pPr>
      <w:tabs>
        <w:tab w:val="right" w:leader="dot" w:pos="8828"/>
      </w:tabs>
      <w:spacing w:after="100"/>
      <w:jc w:val="both"/>
    </w:pPr>
    <w:rPr>
      <w:rFonts w:ascii="Arial" w:hAnsi="Arial"/>
      <w:noProof/>
      <w:sz w:val="24"/>
    </w:rPr>
  </w:style>
  <w:style w:type="paragraph" w:styleId="TDC2">
    <w:name w:val="toc 2"/>
    <w:basedOn w:val="Normal"/>
    <w:next w:val="Normal"/>
    <w:autoRedefine/>
    <w:uiPriority w:val="39"/>
    <w:unhideWhenUsed/>
    <w:rsid w:val="00531F6A"/>
    <w:pPr>
      <w:spacing w:after="100"/>
      <w:ind w:left="220"/>
    </w:pPr>
  </w:style>
  <w:style w:type="character" w:styleId="Hipervnculo">
    <w:name w:val="Hyperlink"/>
    <w:basedOn w:val="Fuentedeprrafopredeter"/>
    <w:uiPriority w:val="99"/>
    <w:unhideWhenUsed/>
    <w:rsid w:val="00531F6A"/>
    <w:rPr>
      <w:color w:val="0000FF" w:themeColor="hyperlink"/>
      <w:u w:val="single"/>
    </w:rPr>
  </w:style>
  <w:style w:type="paragraph" w:styleId="Bibliografa">
    <w:name w:val="Bibliography"/>
    <w:basedOn w:val="Normal"/>
    <w:next w:val="Normal"/>
    <w:uiPriority w:val="37"/>
    <w:unhideWhenUsed/>
    <w:rsid w:val="00E50548"/>
  </w:style>
  <w:style w:type="paragraph" w:styleId="TtuloTDC">
    <w:name w:val="TOC Heading"/>
    <w:basedOn w:val="Ttulo1"/>
    <w:next w:val="Normal"/>
    <w:uiPriority w:val="39"/>
    <w:unhideWhenUsed/>
    <w:qFormat/>
    <w:rsid w:val="003A082B"/>
    <w:pPr>
      <w:keepNext/>
      <w:keepLines/>
      <w:spacing w:before="240" w:after="0" w:line="259" w:lineRule="auto"/>
      <w:outlineLvl w:val="9"/>
    </w:pPr>
    <w:rPr>
      <w:rFonts w:asciiTheme="majorHAnsi" w:eastAsiaTheme="majorEastAsia" w:hAnsiTheme="majorHAnsi" w:cstheme="majorBidi"/>
      <w:b w:val="0"/>
      <w:color w:val="365F91" w:themeColor="accent1" w:themeShade="BF"/>
      <w:sz w:val="32"/>
      <w:szCs w:val="32"/>
      <w:lang w:eastAsia="es-SV"/>
    </w:rPr>
  </w:style>
  <w:style w:type="character" w:styleId="Refdecomentario">
    <w:name w:val="annotation reference"/>
    <w:basedOn w:val="Fuentedeprrafopredeter"/>
    <w:uiPriority w:val="99"/>
    <w:semiHidden/>
    <w:unhideWhenUsed/>
    <w:rsid w:val="00A86FA8"/>
    <w:rPr>
      <w:sz w:val="16"/>
      <w:szCs w:val="16"/>
    </w:rPr>
  </w:style>
  <w:style w:type="paragraph" w:styleId="Textocomentario">
    <w:name w:val="annotation text"/>
    <w:basedOn w:val="Normal"/>
    <w:link w:val="TextocomentarioCar"/>
    <w:uiPriority w:val="99"/>
    <w:semiHidden/>
    <w:unhideWhenUsed/>
    <w:rsid w:val="00A86FA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6FA8"/>
    <w:rPr>
      <w:sz w:val="20"/>
      <w:szCs w:val="20"/>
    </w:rPr>
  </w:style>
  <w:style w:type="paragraph" w:styleId="Asuntodelcomentario">
    <w:name w:val="annotation subject"/>
    <w:basedOn w:val="Textocomentario"/>
    <w:next w:val="Textocomentario"/>
    <w:link w:val="AsuntodelcomentarioCar"/>
    <w:uiPriority w:val="99"/>
    <w:semiHidden/>
    <w:unhideWhenUsed/>
    <w:rsid w:val="00A86FA8"/>
    <w:rPr>
      <w:b/>
      <w:bCs/>
    </w:rPr>
  </w:style>
  <w:style w:type="character" w:customStyle="1" w:styleId="AsuntodelcomentarioCar">
    <w:name w:val="Asunto del comentario Car"/>
    <w:basedOn w:val="TextocomentarioCar"/>
    <w:link w:val="Asuntodelcomentario"/>
    <w:uiPriority w:val="99"/>
    <w:semiHidden/>
    <w:rsid w:val="00A86FA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595">
      <w:bodyDiv w:val="1"/>
      <w:marLeft w:val="0"/>
      <w:marRight w:val="0"/>
      <w:marTop w:val="0"/>
      <w:marBottom w:val="0"/>
      <w:divBdr>
        <w:top w:val="none" w:sz="0" w:space="0" w:color="auto"/>
        <w:left w:val="none" w:sz="0" w:space="0" w:color="auto"/>
        <w:bottom w:val="none" w:sz="0" w:space="0" w:color="auto"/>
        <w:right w:val="none" w:sz="0" w:space="0" w:color="auto"/>
      </w:divBdr>
    </w:div>
    <w:div w:id="13190506">
      <w:bodyDiv w:val="1"/>
      <w:marLeft w:val="0"/>
      <w:marRight w:val="0"/>
      <w:marTop w:val="0"/>
      <w:marBottom w:val="0"/>
      <w:divBdr>
        <w:top w:val="none" w:sz="0" w:space="0" w:color="auto"/>
        <w:left w:val="none" w:sz="0" w:space="0" w:color="auto"/>
        <w:bottom w:val="none" w:sz="0" w:space="0" w:color="auto"/>
        <w:right w:val="none" w:sz="0" w:space="0" w:color="auto"/>
      </w:divBdr>
    </w:div>
    <w:div w:id="18822559">
      <w:bodyDiv w:val="1"/>
      <w:marLeft w:val="0"/>
      <w:marRight w:val="0"/>
      <w:marTop w:val="0"/>
      <w:marBottom w:val="0"/>
      <w:divBdr>
        <w:top w:val="none" w:sz="0" w:space="0" w:color="auto"/>
        <w:left w:val="none" w:sz="0" w:space="0" w:color="auto"/>
        <w:bottom w:val="none" w:sz="0" w:space="0" w:color="auto"/>
        <w:right w:val="none" w:sz="0" w:space="0" w:color="auto"/>
      </w:divBdr>
    </w:div>
    <w:div w:id="27338048">
      <w:bodyDiv w:val="1"/>
      <w:marLeft w:val="0"/>
      <w:marRight w:val="0"/>
      <w:marTop w:val="0"/>
      <w:marBottom w:val="0"/>
      <w:divBdr>
        <w:top w:val="none" w:sz="0" w:space="0" w:color="auto"/>
        <w:left w:val="none" w:sz="0" w:space="0" w:color="auto"/>
        <w:bottom w:val="none" w:sz="0" w:space="0" w:color="auto"/>
        <w:right w:val="none" w:sz="0" w:space="0" w:color="auto"/>
      </w:divBdr>
    </w:div>
    <w:div w:id="31729864">
      <w:bodyDiv w:val="1"/>
      <w:marLeft w:val="0"/>
      <w:marRight w:val="0"/>
      <w:marTop w:val="0"/>
      <w:marBottom w:val="0"/>
      <w:divBdr>
        <w:top w:val="none" w:sz="0" w:space="0" w:color="auto"/>
        <w:left w:val="none" w:sz="0" w:space="0" w:color="auto"/>
        <w:bottom w:val="none" w:sz="0" w:space="0" w:color="auto"/>
        <w:right w:val="none" w:sz="0" w:space="0" w:color="auto"/>
      </w:divBdr>
    </w:div>
    <w:div w:id="75396550">
      <w:bodyDiv w:val="1"/>
      <w:marLeft w:val="0"/>
      <w:marRight w:val="0"/>
      <w:marTop w:val="0"/>
      <w:marBottom w:val="0"/>
      <w:divBdr>
        <w:top w:val="none" w:sz="0" w:space="0" w:color="auto"/>
        <w:left w:val="none" w:sz="0" w:space="0" w:color="auto"/>
        <w:bottom w:val="none" w:sz="0" w:space="0" w:color="auto"/>
        <w:right w:val="none" w:sz="0" w:space="0" w:color="auto"/>
      </w:divBdr>
    </w:div>
    <w:div w:id="103160512">
      <w:bodyDiv w:val="1"/>
      <w:marLeft w:val="0"/>
      <w:marRight w:val="0"/>
      <w:marTop w:val="0"/>
      <w:marBottom w:val="0"/>
      <w:divBdr>
        <w:top w:val="none" w:sz="0" w:space="0" w:color="auto"/>
        <w:left w:val="none" w:sz="0" w:space="0" w:color="auto"/>
        <w:bottom w:val="none" w:sz="0" w:space="0" w:color="auto"/>
        <w:right w:val="none" w:sz="0" w:space="0" w:color="auto"/>
      </w:divBdr>
    </w:div>
    <w:div w:id="111871741">
      <w:bodyDiv w:val="1"/>
      <w:marLeft w:val="0"/>
      <w:marRight w:val="0"/>
      <w:marTop w:val="0"/>
      <w:marBottom w:val="0"/>
      <w:divBdr>
        <w:top w:val="none" w:sz="0" w:space="0" w:color="auto"/>
        <w:left w:val="none" w:sz="0" w:space="0" w:color="auto"/>
        <w:bottom w:val="none" w:sz="0" w:space="0" w:color="auto"/>
        <w:right w:val="none" w:sz="0" w:space="0" w:color="auto"/>
      </w:divBdr>
    </w:div>
    <w:div w:id="132450071">
      <w:bodyDiv w:val="1"/>
      <w:marLeft w:val="0"/>
      <w:marRight w:val="0"/>
      <w:marTop w:val="0"/>
      <w:marBottom w:val="0"/>
      <w:divBdr>
        <w:top w:val="none" w:sz="0" w:space="0" w:color="auto"/>
        <w:left w:val="none" w:sz="0" w:space="0" w:color="auto"/>
        <w:bottom w:val="none" w:sz="0" w:space="0" w:color="auto"/>
        <w:right w:val="none" w:sz="0" w:space="0" w:color="auto"/>
      </w:divBdr>
    </w:div>
    <w:div w:id="177158066">
      <w:bodyDiv w:val="1"/>
      <w:marLeft w:val="0"/>
      <w:marRight w:val="0"/>
      <w:marTop w:val="0"/>
      <w:marBottom w:val="0"/>
      <w:divBdr>
        <w:top w:val="none" w:sz="0" w:space="0" w:color="auto"/>
        <w:left w:val="none" w:sz="0" w:space="0" w:color="auto"/>
        <w:bottom w:val="none" w:sz="0" w:space="0" w:color="auto"/>
        <w:right w:val="none" w:sz="0" w:space="0" w:color="auto"/>
      </w:divBdr>
    </w:div>
    <w:div w:id="179390574">
      <w:bodyDiv w:val="1"/>
      <w:marLeft w:val="0"/>
      <w:marRight w:val="0"/>
      <w:marTop w:val="0"/>
      <w:marBottom w:val="0"/>
      <w:divBdr>
        <w:top w:val="none" w:sz="0" w:space="0" w:color="auto"/>
        <w:left w:val="none" w:sz="0" w:space="0" w:color="auto"/>
        <w:bottom w:val="none" w:sz="0" w:space="0" w:color="auto"/>
        <w:right w:val="none" w:sz="0" w:space="0" w:color="auto"/>
      </w:divBdr>
    </w:div>
    <w:div w:id="180704449">
      <w:bodyDiv w:val="1"/>
      <w:marLeft w:val="0"/>
      <w:marRight w:val="0"/>
      <w:marTop w:val="0"/>
      <w:marBottom w:val="0"/>
      <w:divBdr>
        <w:top w:val="none" w:sz="0" w:space="0" w:color="auto"/>
        <w:left w:val="none" w:sz="0" w:space="0" w:color="auto"/>
        <w:bottom w:val="none" w:sz="0" w:space="0" w:color="auto"/>
        <w:right w:val="none" w:sz="0" w:space="0" w:color="auto"/>
      </w:divBdr>
    </w:div>
    <w:div w:id="192773207">
      <w:bodyDiv w:val="1"/>
      <w:marLeft w:val="0"/>
      <w:marRight w:val="0"/>
      <w:marTop w:val="0"/>
      <w:marBottom w:val="0"/>
      <w:divBdr>
        <w:top w:val="none" w:sz="0" w:space="0" w:color="auto"/>
        <w:left w:val="none" w:sz="0" w:space="0" w:color="auto"/>
        <w:bottom w:val="none" w:sz="0" w:space="0" w:color="auto"/>
        <w:right w:val="none" w:sz="0" w:space="0" w:color="auto"/>
      </w:divBdr>
    </w:div>
    <w:div w:id="205071948">
      <w:bodyDiv w:val="1"/>
      <w:marLeft w:val="0"/>
      <w:marRight w:val="0"/>
      <w:marTop w:val="0"/>
      <w:marBottom w:val="0"/>
      <w:divBdr>
        <w:top w:val="none" w:sz="0" w:space="0" w:color="auto"/>
        <w:left w:val="none" w:sz="0" w:space="0" w:color="auto"/>
        <w:bottom w:val="none" w:sz="0" w:space="0" w:color="auto"/>
        <w:right w:val="none" w:sz="0" w:space="0" w:color="auto"/>
      </w:divBdr>
    </w:div>
    <w:div w:id="224950520">
      <w:bodyDiv w:val="1"/>
      <w:marLeft w:val="0"/>
      <w:marRight w:val="0"/>
      <w:marTop w:val="0"/>
      <w:marBottom w:val="0"/>
      <w:divBdr>
        <w:top w:val="none" w:sz="0" w:space="0" w:color="auto"/>
        <w:left w:val="none" w:sz="0" w:space="0" w:color="auto"/>
        <w:bottom w:val="none" w:sz="0" w:space="0" w:color="auto"/>
        <w:right w:val="none" w:sz="0" w:space="0" w:color="auto"/>
      </w:divBdr>
      <w:divsChild>
        <w:div w:id="1551724575">
          <w:marLeft w:val="0"/>
          <w:marRight w:val="0"/>
          <w:marTop w:val="0"/>
          <w:marBottom w:val="0"/>
          <w:divBdr>
            <w:top w:val="none" w:sz="0" w:space="0" w:color="auto"/>
            <w:left w:val="none" w:sz="0" w:space="0" w:color="auto"/>
            <w:bottom w:val="none" w:sz="0" w:space="0" w:color="auto"/>
            <w:right w:val="none" w:sz="0" w:space="0" w:color="auto"/>
          </w:divBdr>
          <w:divsChild>
            <w:div w:id="372073410">
              <w:marLeft w:val="0"/>
              <w:marRight w:val="0"/>
              <w:marTop w:val="0"/>
              <w:marBottom w:val="0"/>
              <w:divBdr>
                <w:top w:val="none" w:sz="0" w:space="0" w:color="auto"/>
                <w:left w:val="none" w:sz="0" w:space="0" w:color="auto"/>
                <w:bottom w:val="none" w:sz="0" w:space="0" w:color="auto"/>
                <w:right w:val="none" w:sz="0" w:space="0" w:color="auto"/>
              </w:divBdr>
            </w:div>
            <w:div w:id="772045143">
              <w:marLeft w:val="0"/>
              <w:marRight w:val="0"/>
              <w:marTop w:val="0"/>
              <w:marBottom w:val="0"/>
              <w:divBdr>
                <w:top w:val="none" w:sz="0" w:space="0" w:color="auto"/>
                <w:left w:val="none" w:sz="0" w:space="0" w:color="auto"/>
                <w:bottom w:val="none" w:sz="0" w:space="0" w:color="auto"/>
                <w:right w:val="none" w:sz="0" w:space="0" w:color="auto"/>
              </w:divBdr>
            </w:div>
            <w:div w:id="673531568">
              <w:marLeft w:val="0"/>
              <w:marRight w:val="0"/>
              <w:marTop w:val="0"/>
              <w:marBottom w:val="0"/>
              <w:divBdr>
                <w:top w:val="none" w:sz="0" w:space="0" w:color="auto"/>
                <w:left w:val="none" w:sz="0" w:space="0" w:color="auto"/>
                <w:bottom w:val="none" w:sz="0" w:space="0" w:color="auto"/>
                <w:right w:val="none" w:sz="0" w:space="0" w:color="auto"/>
              </w:divBdr>
            </w:div>
            <w:div w:id="2040160119">
              <w:marLeft w:val="0"/>
              <w:marRight w:val="0"/>
              <w:marTop w:val="0"/>
              <w:marBottom w:val="0"/>
              <w:divBdr>
                <w:top w:val="none" w:sz="0" w:space="0" w:color="auto"/>
                <w:left w:val="none" w:sz="0" w:space="0" w:color="auto"/>
                <w:bottom w:val="none" w:sz="0" w:space="0" w:color="auto"/>
                <w:right w:val="none" w:sz="0" w:space="0" w:color="auto"/>
              </w:divBdr>
            </w:div>
            <w:div w:id="46730133">
              <w:marLeft w:val="0"/>
              <w:marRight w:val="0"/>
              <w:marTop w:val="0"/>
              <w:marBottom w:val="0"/>
              <w:divBdr>
                <w:top w:val="none" w:sz="0" w:space="0" w:color="auto"/>
                <w:left w:val="none" w:sz="0" w:space="0" w:color="auto"/>
                <w:bottom w:val="none" w:sz="0" w:space="0" w:color="auto"/>
                <w:right w:val="none" w:sz="0" w:space="0" w:color="auto"/>
              </w:divBdr>
            </w:div>
            <w:div w:id="1738822602">
              <w:marLeft w:val="0"/>
              <w:marRight w:val="0"/>
              <w:marTop w:val="0"/>
              <w:marBottom w:val="0"/>
              <w:divBdr>
                <w:top w:val="none" w:sz="0" w:space="0" w:color="auto"/>
                <w:left w:val="none" w:sz="0" w:space="0" w:color="auto"/>
                <w:bottom w:val="none" w:sz="0" w:space="0" w:color="auto"/>
                <w:right w:val="none" w:sz="0" w:space="0" w:color="auto"/>
              </w:divBdr>
            </w:div>
            <w:div w:id="61760773">
              <w:marLeft w:val="0"/>
              <w:marRight w:val="0"/>
              <w:marTop w:val="0"/>
              <w:marBottom w:val="0"/>
              <w:divBdr>
                <w:top w:val="none" w:sz="0" w:space="0" w:color="auto"/>
                <w:left w:val="none" w:sz="0" w:space="0" w:color="auto"/>
                <w:bottom w:val="none" w:sz="0" w:space="0" w:color="auto"/>
                <w:right w:val="none" w:sz="0" w:space="0" w:color="auto"/>
              </w:divBdr>
            </w:div>
            <w:div w:id="675618870">
              <w:marLeft w:val="0"/>
              <w:marRight w:val="0"/>
              <w:marTop w:val="0"/>
              <w:marBottom w:val="0"/>
              <w:divBdr>
                <w:top w:val="none" w:sz="0" w:space="0" w:color="auto"/>
                <w:left w:val="none" w:sz="0" w:space="0" w:color="auto"/>
                <w:bottom w:val="none" w:sz="0" w:space="0" w:color="auto"/>
                <w:right w:val="none" w:sz="0" w:space="0" w:color="auto"/>
              </w:divBdr>
            </w:div>
            <w:div w:id="1265959043">
              <w:marLeft w:val="0"/>
              <w:marRight w:val="0"/>
              <w:marTop w:val="0"/>
              <w:marBottom w:val="0"/>
              <w:divBdr>
                <w:top w:val="none" w:sz="0" w:space="0" w:color="auto"/>
                <w:left w:val="none" w:sz="0" w:space="0" w:color="auto"/>
                <w:bottom w:val="none" w:sz="0" w:space="0" w:color="auto"/>
                <w:right w:val="none" w:sz="0" w:space="0" w:color="auto"/>
              </w:divBdr>
            </w:div>
            <w:div w:id="906302909">
              <w:marLeft w:val="0"/>
              <w:marRight w:val="0"/>
              <w:marTop w:val="0"/>
              <w:marBottom w:val="0"/>
              <w:divBdr>
                <w:top w:val="none" w:sz="0" w:space="0" w:color="auto"/>
                <w:left w:val="none" w:sz="0" w:space="0" w:color="auto"/>
                <w:bottom w:val="none" w:sz="0" w:space="0" w:color="auto"/>
                <w:right w:val="none" w:sz="0" w:space="0" w:color="auto"/>
              </w:divBdr>
            </w:div>
            <w:div w:id="247429545">
              <w:marLeft w:val="0"/>
              <w:marRight w:val="0"/>
              <w:marTop w:val="0"/>
              <w:marBottom w:val="0"/>
              <w:divBdr>
                <w:top w:val="none" w:sz="0" w:space="0" w:color="auto"/>
                <w:left w:val="none" w:sz="0" w:space="0" w:color="auto"/>
                <w:bottom w:val="none" w:sz="0" w:space="0" w:color="auto"/>
                <w:right w:val="none" w:sz="0" w:space="0" w:color="auto"/>
              </w:divBdr>
            </w:div>
            <w:div w:id="1651791031">
              <w:marLeft w:val="0"/>
              <w:marRight w:val="0"/>
              <w:marTop w:val="0"/>
              <w:marBottom w:val="0"/>
              <w:divBdr>
                <w:top w:val="none" w:sz="0" w:space="0" w:color="auto"/>
                <w:left w:val="none" w:sz="0" w:space="0" w:color="auto"/>
                <w:bottom w:val="none" w:sz="0" w:space="0" w:color="auto"/>
                <w:right w:val="none" w:sz="0" w:space="0" w:color="auto"/>
              </w:divBdr>
            </w:div>
            <w:div w:id="31272494">
              <w:marLeft w:val="0"/>
              <w:marRight w:val="0"/>
              <w:marTop w:val="0"/>
              <w:marBottom w:val="0"/>
              <w:divBdr>
                <w:top w:val="none" w:sz="0" w:space="0" w:color="auto"/>
                <w:left w:val="none" w:sz="0" w:space="0" w:color="auto"/>
                <w:bottom w:val="none" w:sz="0" w:space="0" w:color="auto"/>
                <w:right w:val="none" w:sz="0" w:space="0" w:color="auto"/>
              </w:divBdr>
            </w:div>
            <w:div w:id="904220430">
              <w:marLeft w:val="0"/>
              <w:marRight w:val="0"/>
              <w:marTop w:val="0"/>
              <w:marBottom w:val="0"/>
              <w:divBdr>
                <w:top w:val="none" w:sz="0" w:space="0" w:color="auto"/>
                <w:left w:val="none" w:sz="0" w:space="0" w:color="auto"/>
                <w:bottom w:val="none" w:sz="0" w:space="0" w:color="auto"/>
                <w:right w:val="none" w:sz="0" w:space="0" w:color="auto"/>
              </w:divBdr>
            </w:div>
            <w:div w:id="1648322757">
              <w:marLeft w:val="0"/>
              <w:marRight w:val="0"/>
              <w:marTop w:val="0"/>
              <w:marBottom w:val="0"/>
              <w:divBdr>
                <w:top w:val="none" w:sz="0" w:space="0" w:color="auto"/>
                <w:left w:val="none" w:sz="0" w:space="0" w:color="auto"/>
                <w:bottom w:val="none" w:sz="0" w:space="0" w:color="auto"/>
                <w:right w:val="none" w:sz="0" w:space="0" w:color="auto"/>
              </w:divBdr>
            </w:div>
            <w:div w:id="12389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504624">
      <w:bodyDiv w:val="1"/>
      <w:marLeft w:val="0"/>
      <w:marRight w:val="0"/>
      <w:marTop w:val="0"/>
      <w:marBottom w:val="0"/>
      <w:divBdr>
        <w:top w:val="none" w:sz="0" w:space="0" w:color="auto"/>
        <w:left w:val="none" w:sz="0" w:space="0" w:color="auto"/>
        <w:bottom w:val="none" w:sz="0" w:space="0" w:color="auto"/>
        <w:right w:val="none" w:sz="0" w:space="0" w:color="auto"/>
      </w:divBdr>
    </w:div>
    <w:div w:id="303239320">
      <w:bodyDiv w:val="1"/>
      <w:marLeft w:val="0"/>
      <w:marRight w:val="0"/>
      <w:marTop w:val="0"/>
      <w:marBottom w:val="0"/>
      <w:divBdr>
        <w:top w:val="none" w:sz="0" w:space="0" w:color="auto"/>
        <w:left w:val="none" w:sz="0" w:space="0" w:color="auto"/>
        <w:bottom w:val="none" w:sz="0" w:space="0" w:color="auto"/>
        <w:right w:val="none" w:sz="0" w:space="0" w:color="auto"/>
      </w:divBdr>
    </w:div>
    <w:div w:id="305596656">
      <w:bodyDiv w:val="1"/>
      <w:marLeft w:val="0"/>
      <w:marRight w:val="0"/>
      <w:marTop w:val="0"/>
      <w:marBottom w:val="0"/>
      <w:divBdr>
        <w:top w:val="none" w:sz="0" w:space="0" w:color="auto"/>
        <w:left w:val="none" w:sz="0" w:space="0" w:color="auto"/>
        <w:bottom w:val="none" w:sz="0" w:space="0" w:color="auto"/>
        <w:right w:val="none" w:sz="0" w:space="0" w:color="auto"/>
      </w:divBdr>
    </w:div>
    <w:div w:id="326903060">
      <w:bodyDiv w:val="1"/>
      <w:marLeft w:val="0"/>
      <w:marRight w:val="0"/>
      <w:marTop w:val="0"/>
      <w:marBottom w:val="0"/>
      <w:divBdr>
        <w:top w:val="none" w:sz="0" w:space="0" w:color="auto"/>
        <w:left w:val="none" w:sz="0" w:space="0" w:color="auto"/>
        <w:bottom w:val="none" w:sz="0" w:space="0" w:color="auto"/>
        <w:right w:val="none" w:sz="0" w:space="0" w:color="auto"/>
      </w:divBdr>
    </w:div>
    <w:div w:id="345406558">
      <w:bodyDiv w:val="1"/>
      <w:marLeft w:val="0"/>
      <w:marRight w:val="0"/>
      <w:marTop w:val="0"/>
      <w:marBottom w:val="0"/>
      <w:divBdr>
        <w:top w:val="none" w:sz="0" w:space="0" w:color="auto"/>
        <w:left w:val="none" w:sz="0" w:space="0" w:color="auto"/>
        <w:bottom w:val="none" w:sz="0" w:space="0" w:color="auto"/>
        <w:right w:val="none" w:sz="0" w:space="0" w:color="auto"/>
      </w:divBdr>
    </w:div>
    <w:div w:id="348485546">
      <w:bodyDiv w:val="1"/>
      <w:marLeft w:val="0"/>
      <w:marRight w:val="0"/>
      <w:marTop w:val="0"/>
      <w:marBottom w:val="0"/>
      <w:divBdr>
        <w:top w:val="none" w:sz="0" w:space="0" w:color="auto"/>
        <w:left w:val="none" w:sz="0" w:space="0" w:color="auto"/>
        <w:bottom w:val="none" w:sz="0" w:space="0" w:color="auto"/>
        <w:right w:val="none" w:sz="0" w:space="0" w:color="auto"/>
      </w:divBdr>
    </w:div>
    <w:div w:id="568737773">
      <w:bodyDiv w:val="1"/>
      <w:marLeft w:val="0"/>
      <w:marRight w:val="0"/>
      <w:marTop w:val="0"/>
      <w:marBottom w:val="0"/>
      <w:divBdr>
        <w:top w:val="none" w:sz="0" w:space="0" w:color="auto"/>
        <w:left w:val="none" w:sz="0" w:space="0" w:color="auto"/>
        <w:bottom w:val="none" w:sz="0" w:space="0" w:color="auto"/>
        <w:right w:val="none" w:sz="0" w:space="0" w:color="auto"/>
      </w:divBdr>
    </w:div>
    <w:div w:id="646711136">
      <w:bodyDiv w:val="1"/>
      <w:marLeft w:val="0"/>
      <w:marRight w:val="0"/>
      <w:marTop w:val="0"/>
      <w:marBottom w:val="0"/>
      <w:divBdr>
        <w:top w:val="none" w:sz="0" w:space="0" w:color="auto"/>
        <w:left w:val="none" w:sz="0" w:space="0" w:color="auto"/>
        <w:bottom w:val="none" w:sz="0" w:space="0" w:color="auto"/>
        <w:right w:val="none" w:sz="0" w:space="0" w:color="auto"/>
      </w:divBdr>
    </w:div>
    <w:div w:id="670529661">
      <w:bodyDiv w:val="1"/>
      <w:marLeft w:val="0"/>
      <w:marRight w:val="0"/>
      <w:marTop w:val="0"/>
      <w:marBottom w:val="0"/>
      <w:divBdr>
        <w:top w:val="none" w:sz="0" w:space="0" w:color="auto"/>
        <w:left w:val="none" w:sz="0" w:space="0" w:color="auto"/>
        <w:bottom w:val="none" w:sz="0" w:space="0" w:color="auto"/>
        <w:right w:val="none" w:sz="0" w:space="0" w:color="auto"/>
      </w:divBdr>
    </w:div>
    <w:div w:id="673337445">
      <w:bodyDiv w:val="1"/>
      <w:marLeft w:val="0"/>
      <w:marRight w:val="0"/>
      <w:marTop w:val="0"/>
      <w:marBottom w:val="0"/>
      <w:divBdr>
        <w:top w:val="none" w:sz="0" w:space="0" w:color="auto"/>
        <w:left w:val="none" w:sz="0" w:space="0" w:color="auto"/>
        <w:bottom w:val="none" w:sz="0" w:space="0" w:color="auto"/>
        <w:right w:val="none" w:sz="0" w:space="0" w:color="auto"/>
      </w:divBdr>
    </w:div>
    <w:div w:id="690684904">
      <w:bodyDiv w:val="1"/>
      <w:marLeft w:val="0"/>
      <w:marRight w:val="0"/>
      <w:marTop w:val="0"/>
      <w:marBottom w:val="0"/>
      <w:divBdr>
        <w:top w:val="none" w:sz="0" w:space="0" w:color="auto"/>
        <w:left w:val="none" w:sz="0" w:space="0" w:color="auto"/>
        <w:bottom w:val="none" w:sz="0" w:space="0" w:color="auto"/>
        <w:right w:val="none" w:sz="0" w:space="0" w:color="auto"/>
      </w:divBdr>
    </w:div>
    <w:div w:id="708190846">
      <w:bodyDiv w:val="1"/>
      <w:marLeft w:val="0"/>
      <w:marRight w:val="0"/>
      <w:marTop w:val="0"/>
      <w:marBottom w:val="0"/>
      <w:divBdr>
        <w:top w:val="none" w:sz="0" w:space="0" w:color="auto"/>
        <w:left w:val="none" w:sz="0" w:space="0" w:color="auto"/>
        <w:bottom w:val="none" w:sz="0" w:space="0" w:color="auto"/>
        <w:right w:val="none" w:sz="0" w:space="0" w:color="auto"/>
      </w:divBdr>
    </w:div>
    <w:div w:id="711733375">
      <w:bodyDiv w:val="1"/>
      <w:marLeft w:val="0"/>
      <w:marRight w:val="0"/>
      <w:marTop w:val="0"/>
      <w:marBottom w:val="0"/>
      <w:divBdr>
        <w:top w:val="none" w:sz="0" w:space="0" w:color="auto"/>
        <w:left w:val="none" w:sz="0" w:space="0" w:color="auto"/>
        <w:bottom w:val="none" w:sz="0" w:space="0" w:color="auto"/>
        <w:right w:val="none" w:sz="0" w:space="0" w:color="auto"/>
      </w:divBdr>
    </w:div>
    <w:div w:id="797990943">
      <w:bodyDiv w:val="1"/>
      <w:marLeft w:val="0"/>
      <w:marRight w:val="0"/>
      <w:marTop w:val="0"/>
      <w:marBottom w:val="0"/>
      <w:divBdr>
        <w:top w:val="none" w:sz="0" w:space="0" w:color="auto"/>
        <w:left w:val="none" w:sz="0" w:space="0" w:color="auto"/>
        <w:bottom w:val="none" w:sz="0" w:space="0" w:color="auto"/>
        <w:right w:val="none" w:sz="0" w:space="0" w:color="auto"/>
      </w:divBdr>
    </w:div>
    <w:div w:id="940457819">
      <w:bodyDiv w:val="1"/>
      <w:marLeft w:val="0"/>
      <w:marRight w:val="0"/>
      <w:marTop w:val="0"/>
      <w:marBottom w:val="0"/>
      <w:divBdr>
        <w:top w:val="none" w:sz="0" w:space="0" w:color="auto"/>
        <w:left w:val="none" w:sz="0" w:space="0" w:color="auto"/>
        <w:bottom w:val="none" w:sz="0" w:space="0" w:color="auto"/>
        <w:right w:val="none" w:sz="0" w:space="0" w:color="auto"/>
      </w:divBdr>
    </w:div>
    <w:div w:id="1008487226">
      <w:bodyDiv w:val="1"/>
      <w:marLeft w:val="0"/>
      <w:marRight w:val="0"/>
      <w:marTop w:val="0"/>
      <w:marBottom w:val="0"/>
      <w:divBdr>
        <w:top w:val="none" w:sz="0" w:space="0" w:color="auto"/>
        <w:left w:val="none" w:sz="0" w:space="0" w:color="auto"/>
        <w:bottom w:val="none" w:sz="0" w:space="0" w:color="auto"/>
        <w:right w:val="none" w:sz="0" w:space="0" w:color="auto"/>
      </w:divBdr>
    </w:div>
    <w:div w:id="1030686895">
      <w:bodyDiv w:val="1"/>
      <w:marLeft w:val="0"/>
      <w:marRight w:val="0"/>
      <w:marTop w:val="0"/>
      <w:marBottom w:val="0"/>
      <w:divBdr>
        <w:top w:val="none" w:sz="0" w:space="0" w:color="auto"/>
        <w:left w:val="none" w:sz="0" w:space="0" w:color="auto"/>
        <w:bottom w:val="none" w:sz="0" w:space="0" w:color="auto"/>
        <w:right w:val="none" w:sz="0" w:space="0" w:color="auto"/>
      </w:divBdr>
    </w:div>
    <w:div w:id="1080563507">
      <w:bodyDiv w:val="1"/>
      <w:marLeft w:val="0"/>
      <w:marRight w:val="0"/>
      <w:marTop w:val="0"/>
      <w:marBottom w:val="0"/>
      <w:divBdr>
        <w:top w:val="none" w:sz="0" w:space="0" w:color="auto"/>
        <w:left w:val="none" w:sz="0" w:space="0" w:color="auto"/>
        <w:bottom w:val="none" w:sz="0" w:space="0" w:color="auto"/>
        <w:right w:val="none" w:sz="0" w:space="0" w:color="auto"/>
      </w:divBdr>
    </w:div>
    <w:div w:id="1129862282">
      <w:bodyDiv w:val="1"/>
      <w:marLeft w:val="0"/>
      <w:marRight w:val="0"/>
      <w:marTop w:val="0"/>
      <w:marBottom w:val="0"/>
      <w:divBdr>
        <w:top w:val="none" w:sz="0" w:space="0" w:color="auto"/>
        <w:left w:val="none" w:sz="0" w:space="0" w:color="auto"/>
        <w:bottom w:val="none" w:sz="0" w:space="0" w:color="auto"/>
        <w:right w:val="none" w:sz="0" w:space="0" w:color="auto"/>
      </w:divBdr>
    </w:div>
    <w:div w:id="1133137459">
      <w:bodyDiv w:val="1"/>
      <w:marLeft w:val="0"/>
      <w:marRight w:val="0"/>
      <w:marTop w:val="0"/>
      <w:marBottom w:val="0"/>
      <w:divBdr>
        <w:top w:val="none" w:sz="0" w:space="0" w:color="auto"/>
        <w:left w:val="none" w:sz="0" w:space="0" w:color="auto"/>
        <w:bottom w:val="none" w:sz="0" w:space="0" w:color="auto"/>
        <w:right w:val="none" w:sz="0" w:space="0" w:color="auto"/>
      </w:divBdr>
    </w:div>
    <w:div w:id="1237743311">
      <w:bodyDiv w:val="1"/>
      <w:marLeft w:val="0"/>
      <w:marRight w:val="0"/>
      <w:marTop w:val="0"/>
      <w:marBottom w:val="0"/>
      <w:divBdr>
        <w:top w:val="none" w:sz="0" w:space="0" w:color="auto"/>
        <w:left w:val="none" w:sz="0" w:space="0" w:color="auto"/>
        <w:bottom w:val="none" w:sz="0" w:space="0" w:color="auto"/>
        <w:right w:val="none" w:sz="0" w:space="0" w:color="auto"/>
      </w:divBdr>
    </w:div>
    <w:div w:id="1244022458">
      <w:bodyDiv w:val="1"/>
      <w:marLeft w:val="0"/>
      <w:marRight w:val="0"/>
      <w:marTop w:val="0"/>
      <w:marBottom w:val="0"/>
      <w:divBdr>
        <w:top w:val="none" w:sz="0" w:space="0" w:color="auto"/>
        <w:left w:val="none" w:sz="0" w:space="0" w:color="auto"/>
        <w:bottom w:val="none" w:sz="0" w:space="0" w:color="auto"/>
        <w:right w:val="none" w:sz="0" w:space="0" w:color="auto"/>
      </w:divBdr>
    </w:div>
    <w:div w:id="1283072446">
      <w:bodyDiv w:val="1"/>
      <w:marLeft w:val="0"/>
      <w:marRight w:val="0"/>
      <w:marTop w:val="0"/>
      <w:marBottom w:val="0"/>
      <w:divBdr>
        <w:top w:val="none" w:sz="0" w:space="0" w:color="auto"/>
        <w:left w:val="none" w:sz="0" w:space="0" w:color="auto"/>
        <w:bottom w:val="none" w:sz="0" w:space="0" w:color="auto"/>
        <w:right w:val="none" w:sz="0" w:space="0" w:color="auto"/>
      </w:divBdr>
    </w:div>
    <w:div w:id="1301107107">
      <w:bodyDiv w:val="1"/>
      <w:marLeft w:val="0"/>
      <w:marRight w:val="0"/>
      <w:marTop w:val="0"/>
      <w:marBottom w:val="0"/>
      <w:divBdr>
        <w:top w:val="none" w:sz="0" w:space="0" w:color="auto"/>
        <w:left w:val="none" w:sz="0" w:space="0" w:color="auto"/>
        <w:bottom w:val="none" w:sz="0" w:space="0" w:color="auto"/>
        <w:right w:val="none" w:sz="0" w:space="0" w:color="auto"/>
      </w:divBdr>
    </w:div>
    <w:div w:id="1301691905">
      <w:bodyDiv w:val="1"/>
      <w:marLeft w:val="0"/>
      <w:marRight w:val="0"/>
      <w:marTop w:val="0"/>
      <w:marBottom w:val="0"/>
      <w:divBdr>
        <w:top w:val="none" w:sz="0" w:space="0" w:color="auto"/>
        <w:left w:val="none" w:sz="0" w:space="0" w:color="auto"/>
        <w:bottom w:val="none" w:sz="0" w:space="0" w:color="auto"/>
        <w:right w:val="none" w:sz="0" w:space="0" w:color="auto"/>
      </w:divBdr>
    </w:div>
    <w:div w:id="1315403790">
      <w:bodyDiv w:val="1"/>
      <w:marLeft w:val="0"/>
      <w:marRight w:val="0"/>
      <w:marTop w:val="0"/>
      <w:marBottom w:val="0"/>
      <w:divBdr>
        <w:top w:val="none" w:sz="0" w:space="0" w:color="auto"/>
        <w:left w:val="none" w:sz="0" w:space="0" w:color="auto"/>
        <w:bottom w:val="none" w:sz="0" w:space="0" w:color="auto"/>
        <w:right w:val="none" w:sz="0" w:space="0" w:color="auto"/>
      </w:divBdr>
    </w:div>
    <w:div w:id="1337228512">
      <w:bodyDiv w:val="1"/>
      <w:marLeft w:val="0"/>
      <w:marRight w:val="0"/>
      <w:marTop w:val="0"/>
      <w:marBottom w:val="0"/>
      <w:divBdr>
        <w:top w:val="none" w:sz="0" w:space="0" w:color="auto"/>
        <w:left w:val="none" w:sz="0" w:space="0" w:color="auto"/>
        <w:bottom w:val="none" w:sz="0" w:space="0" w:color="auto"/>
        <w:right w:val="none" w:sz="0" w:space="0" w:color="auto"/>
      </w:divBdr>
      <w:divsChild>
        <w:div w:id="309868435">
          <w:marLeft w:val="0"/>
          <w:marRight w:val="0"/>
          <w:marTop w:val="0"/>
          <w:marBottom w:val="0"/>
          <w:divBdr>
            <w:top w:val="none" w:sz="0" w:space="0" w:color="auto"/>
            <w:left w:val="none" w:sz="0" w:space="0" w:color="auto"/>
            <w:bottom w:val="none" w:sz="0" w:space="0" w:color="auto"/>
            <w:right w:val="none" w:sz="0" w:space="0" w:color="auto"/>
          </w:divBdr>
        </w:div>
        <w:div w:id="406809209">
          <w:marLeft w:val="0"/>
          <w:marRight w:val="0"/>
          <w:marTop w:val="0"/>
          <w:marBottom w:val="0"/>
          <w:divBdr>
            <w:top w:val="none" w:sz="0" w:space="0" w:color="auto"/>
            <w:left w:val="none" w:sz="0" w:space="0" w:color="auto"/>
            <w:bottom w:val="none" w:sz="0" w:space="0" w:color="auto"/>
            <w:right w:val="none" w:sz="0" w:space="0" w:color="auto"/>
          </w:divBdr>
        </w:div>
        <w:div w:id="1060831730">
          <w:marLeft w:val="0"/>
          <w:marRight w:val="0"/>
          <w:marTop w:val="0"/>
          <w:marBottom w:val="0"/>
          <w:divBdr>
            <w:top w:val="none" w:sz="0" w:space="0" w:color="auto"/>
            <w:left w:val="none" w:sz="0" w:space="0" w:color="auto"/>
            <w:bottom w:val="none" w:sz="0" w:space="0" w:color="auto"/>
            <w:right w:val="none" w:sz="0" w:space="0" w:color="auto"/>
          </w:divBdr>
        </w:div>
        <w:div w:id="591473244">
          <w:marLeft w:val="0"/>
          <w:marRight w:val="0"/>
          <w:marTop w:val="0"/>
          <w:marBottom w:val="0"/>
          <w:divBdr>
            <w:top w:val="none" w:sz="0" w:space="0" w:color="auto"/>
            <w:left w:val="none" w:sz="0" w:space="0" w:color="auto"/>
            <w:bottom w:val="none" w:sz="0" w:space="0" w:color="auto"/>
            <w:right w:val="none" w:sz="0" w:space="0" w:color="auto"/>
          </w:divBdr>
        </w:div>
        <w:div w:id="602491580">
          <w:marLeft w:val="0"/>
          <w:marRight w:val="0"/>
          <w:marTop w:val="0"/>
          <w:marBottom w:val="0"/>
          <w:divBdr>
            <w:top w:val="none" w:sz="0" w:space="0" w:color="auto"/>
            <w:left w:val="none" w:sz="0" w:space="0" w:color="auto"/>
            <w:bottom w:val="none" w:sz="0" w:space="0" w:color="auto"/>
            <w:right w:val="none" w:sz="0" w:space="0" w:color="auto"/>
          </w:divBdr>
        </w:div>
        <w:div w:id="1005212091">
          <w:marLeft w:val="0"/>
          <w:marRight w:val="0"/>
          <w:marTop w:val="0"/>
          <w:marBottom w:val="0"/>
          <w:divBdr>
            <w:top w:val="none" w:sz="0" w:space="0" w:color="auto"/>
            <w:left w:val="none" w:sz="0" w:space="0" w:color="auto"/>
            <w:bottom w:val="none" w:sz="0" w:space="0" w:color="auto"/>
            <w:right w:val="none" w:sz="0" w:space="0" w:color="auto"/>
          </w:divBdr>
        </w:div>
        <w:div w:id="554699585">
          <w:marLeft w:val="0"/>
          <w:marRight w:val="0"/>
          <w:marTop w:val="0"/>
          <w:marBottom w:val="0"/>
          <w:divBdr>
            <w:top w:val="none" w:sz="0" w:space="0" w:color="auto"/>
            <w:left w:val="none" w:sz="0" w:space="0" w:color="auto"/>
            <w:bottom w:val="none" w:sz="0" w:space="0" w:color="auto"/>
            <w:right w:val="none" w:sz="0" w:space="0" w:color="auto"/>
          </w:divBdr>
        </w:div>
        <w:div w:id="1470246374">
          <w:marLeft w:val="0"/>
          <w:marRight w:val="0"/>
          <w:marTop w:val="0"/>
          <w:marBottom w:val="0"/>
          <w:divBdr>
            <w:top w:val="none" w:sz="0" w:space="0" w:color="auto"/>
            <w:left w:val="none" w:sz="0" w:space="0" w:color="auto"/>
            <w:bottom w:val="none" w:sz="0" w:space="0" w:color="auto"/>
            <w:right w:val="none" w:sz="0" w:space="0" w:color="auto"/>
          </w:divBdr>
        </w:div>
        <w:div w:id="1622803351">
          <w:marLeft w:val="0"/>
          <w:marRight w:val="0"/>
          <w:marTop w:val="0"/>
          <w:marBottom w:val="0"/>
          <w:divBdr>
            <w:top w:val="none" w:sz="0" w:space="0" w:color="auto"/>
            <w:left w:val="none" w:sz="0" w:space="0" w:color="auto"/>
            <w:bottom w:val="none" w:sz="0" w:space="0" w:color="auto"/>
            <w:right w:val="none" w:sz="0" w:space="0" w:color="auto"/>
          </w:divBdr>
        </w:div>
      </w:divsChild>
    </w:div>
    <w:div w:id="1347630287">
      <w:bodyDiv w:val="1"/>
      <w:marLeft w:val="0"/>
      <w:marRight w:val="0"/>
      <w:marTop w:val="0"/>
      <w:marBottom w:val="0"/>
      <w:divBdr>
        <w:top w:val="none" w:sz="0" w:space="0" w:color="auto"/>
        <w:left w:val="none" w:sz="0" w:space="0" w:color="auto"/>
        <w:bottom w:val="none" w:sz="0" w:space="0" w:color="auto"/>
        <w:right w:val="none" w:sz="0" w:space="0" w:color="auto"/>
      </w:divBdr>
    </w:div>
    <w:div w:id="1403985425">
      <w:bodyDiv w:val="1"/>
      <w:marLeft w:val="0"/>
      <w:marRight w:val="0"/>
      <w:marTop w:val="0"/>
      <w:marBottom w:val="0"/>
      <w:divBdr>
        <w:top w:val="none" w:sz="0" w:space="0" w:color="auto"/>
        <w:left w:val="none" w:sz="0" w:space="0" w:color="auto"/>
        <w:bottom w:val="none" w:sz="0" w:space="0" w:color="auto"/>
        <w:right w:val="none" w:sz="0" w:space="0" w:color="auto"/>
      </w:divBdr>
    </w:div>
    <w:div w:id="1417363170">
      <w:bodyDiv w:val="1"/>
      <w:marLeft w:val="0"/>
      <w:marRight w:val="0"/>
      <w:marTop w:val="0"/>
      <w:marBottom w:val="0"/>
      <w:divBdr>
        <w:top w:val="none" w:sz="0" w:space="0" w:color="auto"/>
        <w:left w:val="none" w:sz="0" w:space="0" w:color="auto"/>
        <w:bottom w:val="none" w:sz="0" w:space="0" w:color="auto"/>
        <w:right w:val="none" w:sz="0" w:space="0" w:color="auto"/>
      </w:divBdr>
    </w:div>
    <w:div w:id="1486630993">
      <w:bodyDiv w:val="1"/>
      <w:marLeft w:val="0"/>
      <w:marRight w:val="0"/>
      <w:marTop w:val="0"/>
      <w:marBottom w:val="0"/>
      <w:divBdr>
        <w:top w:val="none" w:sz="0" w:space="0" w:color="auto"/>
        <w:left w:val="none" w:sz="0" w:space="0" w:color="auto"/>
        <w:bottom w:val="none" w:sz="0" w:space="0" w:color="auto"/>
        <w:right w:val="none" w:sz="0" w:space="0" w:color="auto"/>
      </w:divBdr>
    </w:div>
    <w:div w:id="1526098012">
      <w:bodyDiv w:val="1"/>
      <w:marLeft w:val="0"/>
      <w:marRight w:val="0"/>
      <w:marTop w:val="0"/>
      <w:marBottom w:val="0"/>
      <w:divBdr>
        <w:top w:val="none" w:sz="0" w:space="0" w:color="auto"/>
        <w:left w:val="none" w:sz="0" w:space="0" w:color="auto"/>
        <w:bottom w:val="none" w:sz="0" w:space="0" w:color="auto"/>
        <w:right w:val="none" w:sz="0" w:space="0" w:color="auto"/>
      </w:divBdr>
    </w:div>
    <w:div w:id="1554731531">
      <w:bodyDiv w:val="1"/>
      <w:marLeft w:val="0"/>
      <w:marRight w:val="0"/>
      <w:marTop w:val="0"/>
      <w:marBottom w:val="0"/>
      <w:divBdr>
        <w:top w:val="none" w:sz="0" w:space="0" w:color="auto"/>
        <w:left w:val="none" w:sz="0" w:space="0" w:color="auto"/>
        <w:bottom w:val="none" w:sz="0" w:space="0" w:color="auto"/>
        <w:right w:val="none" w:sz="0" w:space="0" w:color="auto"/>
      </w:divBdr>
    </w:div>
    <w:div w:id="1650203849">
      <w:bodyDiv w:val="1"/>
      <w:marLeft w:val="0"/>
      <w:marRight w:val="0"/>
      <w:marTop w:val="0"/>
      <w:marBottom w:val="0"/>
      <w:divBdr>
        <w:top w:val="none" w:sz="0" w:space="0" w:color="auto"/>
        <w:left w:val="none" w:sz="0" w:space="0" w:color="auto"/>
        <w:bottom w:val="none" w:sz="0" w:space="0" w:color="auto"/>
        <w:right w:val="none" w:sz="0" w:space="0" w:color="auto"/>
      </w:divBdr>
    </w:div>
    <w:div w:id="1713580143">
      <w:bodyDiv w:val="1"/>
      <w:marLeft w:val="0"/>
      <w:marRight w:val="0"/>
      <w:marTop w:val="0"/>
      <w:marBottom w:val="0"/>
      <w:divBdr>
        <w:top w:val="none" w:sz="0" w:space="0" w:color="auto"/>
        <w:left w:val="none" w:sz="0" w:space="0" w:color="auto"/>
        <w:bottom w:val="none" w:sz="0" w:space="0" w:color="auto"/>
        <w:right w:val="none" w:sz="0" w:space="0" w:color="auto"/>
      </w:divBdr>
    </w:div>
    <w:div w:id="1738504481">
      <w:bodyDiv w:val="1"/>
      <w:marLeft w:val="0"/>
      <w:marRight w:val="0"/>
      <w:marTop w:val="0"/>
      <w:marBottom w:val="0"/>
      <w:divBdr>
        <w:top w:val="none" w:sz="0" w:space="0" w:color="auto"/>
        <w:left w:val="none" w:sz="0" w:space="0" w:color="auto"/>
        <w:bottom w:val="none" w:sz="0" w:space="0" w:color="auto"/>
        <w:right w:val="none" w:sz="0" w:space="0" w:color="auto"/>
      </w:divBdr>
    </w:div>
    <w:div w:id="1819489609">
      <w:bodyDiv w:val="1"/>
      <w:marLeft w:val="0"/>
      <w:marRight w:val="0"/>
      <w:marTop w:val="0"/>
      <w:marBottom w:val="0"/>
      <w:divBdr>
        <w:top w:val="none" w:sz="0" w:space="0" w:color="auto"/>
        <w:left w:val="none" w:sz="0" w:space="0" w:color="auto"/>
        <w:bottom w:val="none" w:sz="0" w:space="0" w:color="auto"/>
        <w:right w:val="none" w:sz="0" w:space="0" w:color="auto"/>
      </w:divBdr>
    </w:div>
    <w:div w:id="1832866118">
      <w:bodyDiv w:val="1"/>
      <w:marLeft w:val="0"/>
      <w:marRight w:val="0"/>
      <w:marTop w:val="0"/>
      <w:marBottom w:val="0"/>
      <w:divBdr>
        <w:top w:val="none" w:sz="0" w:space="0" w:color="auto"/>
        <w:left w:val="none" w:sz="0" w:space="0" w:color="auto"/>
        <w:bottom w:val="none" w:sz="0" w:space="0" w:color="auto"/>
        <w:right w:val="none" w:sz="0" w:space="0" w:color="auto"/>
      </w:divBdr>
    </w:div>
    <w:div w:id="1860698766">
      <w:bodyDiv w:val="1"/>
      <w:marLeft w:val="0"/>
      <w:marRight w:val="0"/>
      <w:marTop w:val="0"/>
      <w:marBottom w:val="0"/>
      <w:divBdr>
        <w:top w:val="none" w:sz="0" w:space="0" w:color="auto"/>
        <w:left w:val="none" w:sz="0" w:space="0" w:color="auto"/>
        <w:bottom w:val="none" w:sz="0" w:space="0" w:color="auto"/>
        <w:right w:val="none" w:sz="0" w:space="0" w:color="auto"/>
      </w:divBdr>
    </w:div>
    <w:div w:id="1914926065">
      <w:bodyDiv w:val="1"/>
      <w:marLeft w:val="0"/>
      <w:marRight w:val="0"/>
      <w:marTop w:val="0"/>
      <w:marBottom w:val="0"/>
      <w:divBdr>
        <w:top w:val="none" w:sz="0" w:space="0" w:color="auto"/>
        <w:left w:val="none" w:sz="0" w:space="0" w:color="auto"/>
        <w:bottom w:val="none" w:sz="0" w:space="0" w:color="auto"/>
        <w:right w:val="none" w:sz="0" w:space="0" w:color="auto"/>
      </w:divBdr>
    </w:div>
    <w:div w:id="1926063122">
      <w:bodyDiv w:val="1"/>
      <w:marLeft w:val="0"/>
      <w:marRight w:val="0"/>
      <w:marTop w:val="0"/>
      <w:marBottom w:val="0"/>
      <w:divBdr>
        <w:top w:val="none" w:sz="0" w:space="0" w:color="auto"/>
        <w:left w:val="none" w:sz="0" w:space="0" w:color="auto"/>
        <w:bottom w:val="none" w:sz="0" w:space="0" w:color="auto"/>
        <w:right w:val="none" w:sz="0" w:space="0" w:color="auto"/>
      </w:divBdr>
    </w:div>
    <w:div w:id="1929579734">
      <w:bodyDiv w:val="1"/>
      <w:marLeft w:val="0"/>
      <w:marRight w:val="0"/>
      <w:marTop w:val="0"/>
      <w:marBottom w:val="0"/>
      <w:divBdr>
        <w:top w:val="none" w:sz="0" w:space="0" w:color="auto"/>
        <w:left w:val="none" w:sz="0" w:space="0" w:color="auto"/>
        <w:bottom w:val="none" w:sz="0" w:space="0" w:color="auto"/>
        <w:right w:val="none" w:sz="0" w:space="0" w:color="auto"/>
      </w:divBdr>
    </w:div>
    <w:div w:id="1969238515">
      <w:bodyDiv w:val="1"/>
      <w:marLeft w:val="0"/>
      <w:marRight w:val="0"/>
      <w:marTop w:val="0"/>
      <w:marBottom w:val="0"/>
      <w:divBdr>
        <w:top w:val="none" w:sz="0" w:space="0" w:color="auto"/>
        <w:left w:val="none" w:sz="0" w:space="0" w:color="auto"/>
        <w:bottom w:val="none" w:sz="0" w:space="0" w:color="auto"/>
        <w:right w:val="none" w:sz="0" w:space="0" w:color="auto"/>
      </w:divBdr>
    </w:div>
    <w:div w:id="1989165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ealthychildren.org/spanish/health-issues/vaccine-preventable-diseases/paginas/diphtheria.aspx" TargetMode="External"/><Relationship Id="rId24"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6.png"/><Relationship Id="rId28" Type="http://schemas.openxmlformats.org/officeDocument/2006/relationships/image" Target="media/image11.jpeg"/><Relationship Id="rId10" Type="http://schemas.openxmlformats.org/officeDocument/2006/relationships/package" Target="embeddings/Microsoft_Word_Document.docx"/><Relationship Id="rId19" Type="http://schemas.openxmlformats.org/officeDocument/2006/relationships/chart" Target="charts/chart8.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chart" Target="charts/chart3.xml"/><Relationship Id="rId22" Type="http://schemas.openxmlformats.org/officeDocument/2006/relationships/image" Target="media/image5.png"/><Relationship Id="rId27" Type="http://schemas.openxmlformats.org/officeDocument/2006/relationships/image" Target="media/image10.jpeg"/><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1. Dará leche materna exclusiva </a:t>
            </a:r>
          </a:p>
        </c:rich>
      </c:tx>
      <c:layout>
        <c:manualLayout>
          <c:xMode val="edge"/>
          <c:yMode val="edge"/>
          <c:x val="0.12474537037037037"/>
          <c:y val="3.571428571428571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respuestas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641-4EA2-84C6-E503687CB48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641-4EA2-84C6-E503687CB485}"/>
              </c:ext>
            </c:extLst>
          </c:dPt>
          <c:dLbls>
            <c:dLbl>
              <c:idx val="0"/>
              <c:layout>
                <c:manualLayout>
                  <c:x val="-3.4078159123239346E-2"/>
                  <c:y val="-0.34138689670160666"/>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r>
                      <a:rPr lang="en-US" sz="1600"/>
                      <a:t>SI 96%</a:t>
                    </a:r>
                  </a:p>
                </c:rich>
              </c:tx>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879643765903308"/>
                      <c:h val="0.12825919053111992"/>
                    </c:manualLayout>
                  </c15:layout>
                </c:ext>
                <c:ext xmlns:c16="http://schemas.microsoft.com/office/drawing/2014/chart" uri="{C3380CC4-5D6E-409C-BE32-E72D297353CC}">
                  <c16:uniqueId val="{00000001-5641-4EA2-84C6-E503687CB485}"/>
                </c:ext>
              </c:extLst>
            </c:dLbl>
            <c:dLbl>
              <c:idx val="1"/>
              <c:layout>
                <c:manualLayout>
                  <c:x val="2.9398329025665637E-2"/>
                  <c:y val="8.346423257602352E-2"/>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r>
                      <a:rPr lang="en-US" sz="1600"/>
                      <a:t>NO 4%</a:t>
                    </a:r>
                  </a:p>
                </c:rich>
              </c:tx>
              <c:spPr>
                <a:solidFill>
                  <a:schemeClr val="accent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4651399491094147"/>
                      <c:h val="9.4288914522627346E-2"/>
                    </c:manualLayout>
                  </c15:layout>
                </c:ext>
                <c:ext xmlns:c16="http://schemas.microsoft.com/office/drawing/2014/chart" uri="{C3380CC4-5D6E-409C-BE32-E72D297353CC}">
                  <c16:uniqueId val="{00000003-5641-4EA2-84C6-E503687CB485}"/>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77</c:v>
                </c:pt>
                <c:pt idx="1">
                  <c:v>3</c:v>
                </c:pt>
              </c:numCache>
            </c:numRef>
          </c:val>
          <c:extLst>
            <c:ext xmlns:c16="http://schemas.microsoft.com/office/drawing/2014/chart" uri="{C3380CC4-5D6E-409C-BE32-E72D297353CC}">
              <c16:uniqueId val="{00000004-5641-4EA2-84C6-E503687CB485}"/>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 Gráfico 2. Cuantos meses le dara lactancia materna a su hijo (6 meses)</a:t>
            </a:r>
          </a:p>
        </c:rich>
      </c:tx>
      <c:layout>
        <c:manualLayout>
          <c:xMode val="edge"/>
          <c:yMode val="edge"/>
          <c:x val="0.11190481189851269"/>
          <c:y val="2.6143790849673203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2698412698412698E-2"/>
          <c:y val="0.27429193899782134"/>
          <c:w val="0.94412698412698415"/>
          <c:h val="0.67342047930283222"/>
        </c:manualLayout>
      </c:layout>
      <c:pie3DChart>
        <c:varyColors val="1"/>
        <c:ser>
          <c:idx val="0"/>
          <c:order val="0"/>
          <c:tx>
            <c:strRef>
              <c:f>Hoja1!$B$1</c:f>
              <c:strCache>
                <c:ptCount val="1"/>
                <c:pt idx="0">
                  <c:v>Grafico 2. Cuantos meses le dara lactancia materna a su hijo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72C-4B1C-AD7B-55390F758F0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72C-4B1C-AD7B-55390F758F01}"/>
              </c:ext>
            </c:extLst>
          </c:dPt>
          <c:dPt>
            <c:idx val="2"/>
            <c:bubble3D val="0"/>
            <c:explosion val="62"/>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772C-4B1C-AD7B-55390F758F0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772C-4B1C-AD7B-55390F758F01}"/>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772C-4B1C-AD7B-55390F758F01}"/>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772C-4B1C-AD7B-55390F758F01}"/>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772C-4B1C-AD7B-55390F758F01}"/>
              </c:ext>
            </c:extLst>
          </c:dPt>
          <c:dLbls>
            <c:dLbl>
              <c:idx val="0"/>
              <c:layout>
                <c:manualLayout>
                  <c:x val="0.17432180977377829"/>
                  <c:y val="-1.0661142847340202E-2"/>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10 meses </a:t>
                    </a:r>
                    <a:fld id="{09F0A2A8-6BED-436F-9A96-9A35B78770DD}" type="PERCENTAGE">
                      <a:rPr lang="en-US" sz="1600"/>
                      <a:pPr>
                        <a:defRPr sz="1600"/>
                      </a:pPr>
                      <a:t>[PORCENTAJE]</a:t>
                    </a:fld>
                    <a:endParaRPr lang="en-US" sz="1600"/>
                  </a:p>
                </c:rich>
              </c:tx>
              <c:spPr>
                <a:solidFill>
                  <a:schemeClr val="accent1">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3794705661792276"/>
                      <c:h val="0.11355119825708059"/>
                    </c:manualLayout>
                  </c15:layout>
                  <c15:dlblFieldTable/>
                  <c15:showDataLabelsRange val="0"/>
                </c:ext>
                <c:ext xmlns:c16="http://schemas.microsoft.com/office/drawing/2014/chart" uri="{C3380CC4-5D6E-409C-BE32-E72D297353CC}">
                  <c16:uniqueId val="{00000001-772C-4B1C-AD7B-55390F758F01}"/>
                </c:ext>
              </c:extLst>
            </c:dLbl>
            <c:dLbl>
              <c:idx val="1"/>
              <c:layout>
                <c:manualLayout>
                  <c:x val="0.15430251218597665"/>
                  <c:y val="0.14562571835383323"/>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4</a:t>
                    </a:r>
                    <a:r>
                      <a:rPr lang="en-US" sz="1600" baseline="0"/>
                      <a:t> meses </a:t>
                    </a:r>
                    <a:fld id="{7EEEBB02-1935-4540-B1BE-577F1EC5401A}" type="PERCENTAGE">
                      <a:rPr lang="en-US" sz="1600"/>
                      <a:pPr>
                        <a:defRPr sz="1600"/>
                      </a:pPr>
                      <a:t>[PORCENTAJE]</a:t>
                    </a:fld>
                    <a:endParaRPr lang="en-US" sz="1600" baseline="0"/>
                  </a:p>
                </c:rich>
              </c:tx>
              <c:spPr>
                <a:solidFill>
                  <a:schemeClr val="accent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1875545556805404"/>
                      <c:h val="0.10111128265829517"/>
                    </c:manualLayout>
                  </c15:layout>
                  <c15:dlblFieldTable/>
                  <c15:showDataLabelsRange val="0"/>
                </c:ext>
                <c:ext xmlns:c16="http://schemas.microsoft.com/office/drawing/2014/chart" uri="{C3380CC4-5D6E-409C-BE32-E72D297353CC}">
                  <c16:uniqueId val="{00000003-772C-4B1C-AD7B-55390F758F01}"/>
                </c:ext>
              </c:extLst>
            </c:dLbl>
            <c:dLbl>
              <c:idx val="2"/>
              <c:layout>
                <c:manualLayout>
                  <c:x val="-0.21049868766404201"/>
                  <c:y val="-0.17399893640745887"/>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6 meses </a:t>
                    </a:r>
                    <a:fld id="{8C8EE843-ECDB-4707-9CA0-EED7BF937430}" type="PERCENTAGE">
                      <a:rPr lang="en-US" sz="1600"/>
                      <a:pPr>
                        <a:defRPr sz="1600"/>
                      </a:pPr>
                      <a:t>[PORCENTAJE]</a:t>
                    </a:fld>
                    <a:endParaRPr lang="en-US" sz="1600"/>
                  </a:p>
                </c:rich>
              </c:tx>
              <c:spPr>
                <a:solidFill>
                  <a:schemeClr val="accent3">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3605089363829518"/>
                      <c:h val="0.12289777503302284"/>
                    </c:manualLayout>
                  </c15:layout>
                  <c15:dlblFieldTable/>
                  <c15:showDataLabelsRange val="0"/>
                </c:ext>
                <c:ext xmlns:c16="http://schemas.microsoft.com/office/drawing/2014/chart" uri="{C3380CC4-5D6E-409C-BE32-E72D297353CC}">
                  <c16:uniqueId val="{00000005-772C-4B1C-AD7B-55390F758F01}"/>
                </c:ext>
              </c:extLst>
            </c:dLbl>
            <c:dLbl>
              <c:idx val="3"/>
              <c:layout>
                <c:manualLayout>
                  <c:x val="-2.3471866016747906E-2"/>
                  <c:y val="0.19887739522755743"/>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7 meses </a:t>
                    </a:r>
                    <a:fld id="{62034E26-9127-4076-B6D2-2DE87B1E58D8}" type="PERCENTAGE">
                      <a:rPr lang="en-US" sz="1600"/>
                      <a:pPr>
                        <a:defRPr sz="1600"/>
                      </a:pPr>
                      <a:t>[PORCENTAJE]</a:t>
                    </a:fld>
                    <a:endParaRPr lang="en-US" sz="1600"/>
                  </a:p>
                </c:rich>
              </c:tx>
              <c:spPr>
                <a:solidFill>
                  <a:schemeClr val="accent4">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3220317460317461"/>
                      <c:h val="8.3682088758513046E-2"/>
                    </c:manualLayout>
                  </c15:layout>
                  <c15:dlblFieldTable/>
                  <c15:showDataLabelsRange val="0"/>
                </c:ext>
                <c:ext xmlns:c16="http://schemas.microsoft.com/office/drawing/2014/chart" uri="{C3380CC4-5D6E-409C-BE32-E72D297353CC}">
                  <c16:uniqueId val="{00000007-772C-4B1C-AD7B-55390F758F01}"/>
                </c:ext>
              </c:extLst>
            </c:dLbl>
            <c:dLbl>
              <c:idx val="4"/>
              <c:layout>
                <c:manualLayout>
                  <c:x val="-6.8465441819772557E-2"/>
                  <c:y val="0.13690220095037139"/>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8 meses </a:t>
                    </a:r>
                    <a:fld id="{554874E3-EB94-4EFE-8F86-7F9A5E010ACA}" type="PERCENTAGE">
                      <a:rPr lang="en-US" sz="1600"/>
                      <a:pPr>
                        <a:defRPr sz="1600"/>
                      </a:pPr>
                      <a:t>[PORCENTAJE]</a:t>
                    </a:fld>
                    <a:endParaRPr lang="en-US" sz="1600"/>
                  </a:p>
                </c:rich>
              </c:tx>
              <c:spPr>
                <a:solidFill>
                  <a:schemeClr val="accent5">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4980317460317461"/>
                      <c:h val="9.6753984183349628E-2"/>
                    </c:manualLayout>
                  </c15:layout>
                  <c15:dlblFieldTable/>
                  <c15:showDataLabelsRange val="0"/>
                </c:ext>
                <c:ext xmlns:c16="http://schemas.microsoft.com/office/drawing/2014/chart" uri="{C3380CC4-5D6E-409C-BE32-E72D297353CC}">
                  <c16:uniqueId val="{00000009-772C-4B1C-AD7B-55390F758F01}"/>
                </c:ext>
              </c:extLst>
            </c:dLbl>
            <c:dLbl>
              <c:idx val="5"/>
              <c:layout>
                <c:manualLayout>
                  <c:x val="-0.16941822272215973"/>
                  <c:y val="4.3272434082994526E-2"/>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12 meses </a:t>
                    </a:r>
                    <a:fld id="{791D8504-25BB-4B4E-B043-4F15957D12A8}" type="PERCENTAGE">
                      <a:rPr lang="en-US" sz="1600"/>
                      <a:pPr>
                        <a:defRPr sz="1600"/>
                      </a:pPr>
                      <a:t>[PORCENTAJE]</a:t>
                    </a:fld>
                    <a:endParaRPr lang="en-US" sz="1600"/>
                  </a:p>
                </c:rich>
              </c:tx>
              <c:spPr>
                <a:solidFill>
                  <a:schemeClr val="accent6">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371047619047619"/>
                      <c:h val="0.1185404765580773"/>
                    </c:manualLayout>
                  </c15:layout>
                  <c15:dlblFieldTable/>
                  <c15:showDataLabelsRange val="0"/>
                </c:ext>
                <c:ext xmlns:c16="http://schemas.microsoft.com/office/drawing/2014/chart" uri="{C3380CC4-5D6E-409C-BE32-E72D297353CC}">
                  <c16:uniqueId val="{0000000B-772C-4B1C-AD7B-55390F758F01}"/>
                </c:ext>
              </c:extLst>
            </c:dLbl>
            <c:dLbl>
              <c:idx val="6"/>
              <c:layout>
                <c:manualLayout>
                  <c:x val="-1.4926834145731784E-2"/>
                  <c:y val="-3.6804590602645258E-2"/>
                </c:manualLayout>
              </c:layout>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3 meses </a:t>
                    </a:r>
                    <a:fld id="{8D940F86-DD0B-46B4-97F4-B1E73CCE12E4}" type="PERCENTAGE">
                      <a:rPr lang="en-US" sz="1600"/>
                      <a:pPr>
                        <a:defRPr sz="1600"/>
                      </a:pPr>
                      <a:t>[PORCENTAJE]</a:t>
                    </a:fld>
                    <a:endParaRPr lang="en-US" sz="1600"/>
                  </a:p>
                </c:rich>
              </c:tx>
              <c:spPr>
                <a:solidFill>
                  <a:schemeClr val="tx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21490793650793646"/>
                      <c:h val="0.11355119825708059"/>
                    </c:manualLayout>
                  </c15:layout>
                  <c15:dlblFieldTable/>
                  <c15:showDataLabelsRange val="0"/>
                </c:ext>
                <c:ext xmlns:c16="http://schemas.microsoft.com/office/drawing/2014/chart" uri="{C3380CC4-5D6E-409C-BE32-E72D297353CC}">
                  <c16:uniqueId val="{0000000D-772C-4B1C-AD7B-55390F758F0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Hoja1!$A$2:$A$8</c:f>
              <c:numCache>
                <c:formatCode>General</c:formatCode>
                <c:ptCount val="7"/>
                <c:pt idx="0">
                  <c:v>3</c:v>
                </c:pt>
                <c:pt idx="1">
                  <c:v>4</c:v>
                </c:pt>
                <c:pt idx="2">
                  <c:v>6</c:v>
                </c:pt>
                <c:pt idx="3">
                  <c:v>7</c:v>
                </c:pt>
                <c:pt idx="4">
                  <c:v>8</c:v>
                </c:pt>
                <c:pt idx="5">
                  <c:v>10</c:v>
                </c:pt>
                <c:pt idx="6">
                  <c:v>12</c:v>
                </c:pt>
              </c:numCache>
            </c:numRef>
          </c:cat>
          <c:val>
            <c:numRef>
              <c:f>Hoja1!$B$2:$B$8</c:f>
              <c:numCache>
                <c:formatCode>General</c:formatCode>
                <c:ptCount val="7"/>
                <c:pt idx="0">
                  <c:v>3</c:v>
                </c:pt>
                <c:pt idx="1">
                  <c:v>1</c:v>
                </c:pt>
                <c:pt idx="2">
                  <c:v>55</c:v>
                </c:pt>
                <c:pt idx="3">
                  <c:v>8</c:v>
                </c:pt>
                <c:pt idx="4">
                  <c:v>7</c:v>
                </c:pt>
                <c:pt idx="5">
                  <c:v>3</c:v>
                </c:pt>
                <c:pt idx="6">
                  <c:v>3</c:v>
                </c:pt>
              </c:numCache>
            </c:numRef>
          </c:val>
          <c:extLst>
            <c:ext xmlns:c16="http://schemas.microsoft.com/office/drawing/2014/chart" uri="{C3380CC4-5D6E-409C-BE32-E72D297353CC}">
              <c16:uniqueId val="{0000000E-772C-4B1C-AD7B-55390F758F01}"/>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3. Se forma usted los pezones</a:t>
            </a:r>
          </a:p>
        </c:rich>
      </c:tx>
      <c:layout>
        <c:manualLayout>
          <c:xMode val="edge"/>
          <c:yMode val="edge"/>
          <c:x val="9.5042016806722709E-2"/>
          <c:y val="2.3809428884680555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407407407407406E-2"/>
          <c:y val="0.1427580927384077"/>
          <c:w val="0.94907407407407407"/>
          <c:h val="0.78978158980127489"/>
        </c:manualLayout>
      </c:layout>
      <c:pie3DChart>
        <c:varyColors val="1"/>
        <c:ser>
          <c:idx val="0"/>
          <c:order val="0"/>
          <c:tx>
            <c:strRef>
              <c:f>Hoja1!$B$1</c:f>
              <c:strCache>
                <c:ptCount val="1"/>
                <c:pt idx="0">
                  <c:v>poblacion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272-4848-9A94-89CFAAB89F4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272-4848-9A94-89CFAAB89F47}"/>
              </c:ext>
            </c:extLst>
          </c:dPt>
          <c:dLbls>
            <c:dLbl>
              <c:idx val="0"/>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SI </a:t>
                    </a:r>
                    <a:fld id="{712D67F9-C38D-4E3B-A6C5-E022D228A540}" type="PERCENTAGE">
                      <a:rPr lang="en-US" sz="1600"/>
                      <a:pPr>
                        <a:defRPr sz="1600" b="1" i="0" u="none" strike="noStrike" kern="1200" baseline="0">
                          <a:solidFill>
                            <a:schemeClr val="lt1"/>
                          </a:solidFill>
                          <a:latin typeface="+mn-lt"/>
                          <a:ea typeface="+mn-ea"/>
                          <a:cs typeface="+mn-cs"/>
                        </a:defRPr>
                      </a:pPr>
                      <a:t>[PORCENTAJE]</a:t>
                    </a:fld>
                    <a:endParaRPr lang="en-US" sz="1600"/>
                  </a:p>
                </c:rich>
              </c:tx>
              <c:spPr>
                <a:solidFill>
                  <a:schemeClr val="accent1">
                    <a:lumMod val="75000"/>
                  </a:schemeClr>
                </a:solid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1-8272-4848-9A94-89CFAAB89F47}"/>
                </c:ext>
              </c:extLst>
            </c:dLbl>
            <c:dLbl>
              <c:idx val="1"/>
              <c:tx>
                <c:rich>
                  <a:bodyPr rot="0" spcFirstLastPara="1" vertOverflow="ellipsis" vert="horz" wrap="square" lIns="38100" tIns="19050" rIns="38100" bIns="19050" anchor="ctr" anchorCtr="1">
                    <a:noAutofit/>
                  </a:bodyPr>
                  <a:lstStyle/>
                  <a:p>
                    <a:pPr>
                      <a:defRPr sz="1600" b="1" i="0" u="none" strike="noStrike" kern="1200" baseline="0">
                        <a:solidFill>
                          <a:schemeClr val="lt1"/>
                        </a:solidFill>
                        <a:latin typeface="+mn-lt"/>
                        <a:ea typeface="+mn-ea"/>
                        <a:cs typeface="+mn-cs"/>
                      </a:defRPr>
                    </a:pPr>
                    <a:r>
                      <a:rPr lang="en-US" sz="1600"/>
                      <a:t>NO </a:t>
                    </a:r>
                    <a:fld id="{16E6027B-9666-426C-9724-93C3C36E9599}" type="PERCENTAGE">
                      <a:rPr lang="en-US" sz="1600"/>
                      <a:pPr>
                        <a:defRPr sz="1600" b="1" i="0" u="none" strike="noStrike" kern="1200" baseline="0">
                          <a:solidFill>
                            <a:schemeClr val="lt1"/>
                          </a:solidFill>
                          <a:latin typeface="+mn-lt"/>
                          <a:ea typeface="+mn-ea"/>
                          <a:cs typeface="+mn-cs"/>
                        </a:defRPr>
                      </a:pPr>
                      <a:t>[PORCENTAJE]</a:t>
                    </a:fld>
                    <a:endParaRPr lang="en-US" sz="1600"/>
                  </a:p>
                </c:rich>
              </c:tx>
              <c:spPr>
                <a:solidFill>
                  <a:schemeClr val="accent2">
                    <a:lumMod val="75000"/>
                  </a:schemeClr>
                </a:solid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3-8272-4848-9A94-89CFAAB89F47}"/>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57</c:v>
                </c:pt>
                <c:pt idx="1">
                  <c:v>23</c:v>
                </c:pt>
              </c:numCache>
            </c:numRef>
          </c:val>
          <c:extLst>
            <c:ext xmlns:c16="http://schemas.microsoft.com/office/drawing/2014/chart" uri="{C3380CC4-5D6E-409C-BE32-E72D297353CC}">
              <c16:uniqueId val="{00000004-8272-4848-9A94-89CFAAB89F47}"/>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4. Sabe la razon de formarse los pezones</a:t>
            </a:r>
          </a:p>
        </c:rich>
      </c:tx>
      <c:layout>
        <c:manualLayout>
          <c:xMode val="edge"/>
          <c:yMode val="edge"/>
          <c:x val="0.12601950586434998"/>
          <c:y val="4.880938320209973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poblacion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877-4839-857D-ACFB9ABBD6F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877-4839-857D-ACFB9ABBD6F2}"/>
              </c:ext>
            </c:extLst>
          </c:dPt>
          <c:dLbls>
            <c:dLbl>
              <c:idx val="0"/>
              <c:layout>
                <c:manualLayout>
                  <c:x val="-0.15051144580953352"/>
                  <c:y val="-0.10869654020520163"/>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SI </a:t>
                    </a:r>
                    <a:fld id="{98399835-AD14-4093-84DE-B16D10684EDB}" type="PERCENTAGE">
                      <a:rPr lang="en-US" sz="1400"/>
                      <a:pPr>
                        <a:defRPr sz="1400"/>
                      </a:pPr>
                      <a:t>[PORCENTAJE]</a:t>
                    </a:fld>
                    <a:endParaRPr lang="en-US" sz="1400"/>
                  </a:p>
                </c:rich>
              </c:tx>
              <c:spPr>
                <a:solidFill>
                  <a:schemeClr val="tx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5313553338300245"/>
                      <c:h val="0.12164848484848485"/>
                    </c:manualLayout>
                  </c15:layout>
                  <c15:dlblFieldTable/>
                  <c15:showDataLabelsRange val="0"/>
                </c:ext>
                <c:ext xmlns:c16="http://schemas.microsoft.com/office/drawing/2014/chart" uri="{C3380CC4-5D6E-409C-BE32-E72D297353CC}">
                  <c16:uniqueId val="{00000001-1877-4839-857D-ACFB9ABBD6F2}"/>
                </c:ext>
              </c:extLst>
            </c:dLbl>
            <c:dLbl>
              <c:idx val="1"/>
              <c:layout>
                <c:manualLayout>
                  <c:x val="0.1704988824448892"/>
                  <c:y val="4.6006012884753041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NO </a:t>
                    </a:r>
                    <a:fld id="{6CF517ED-E85C-4EDE-862A-C64C31CB4762}" type="PERCENTAGE">
                      <a:rPr lang="en-US" sz="1400"/>
                      <a:pPr>
                        <a:defRPr sz="1400"/>
                      </a:pPr>
                      <a:t>[PORCENTAJE]</a:t>
                    </a:fld>
                    <a:endParaRPr lang="en-US" sz="1400"/>
                  </a:p>
                </c:rich>
              </c:tx>
              <c:spPr>
                <a:solidFill>
                  <a:schemeClr val="accent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5151515151515152"/>
                      <c:h val="0.12649696969696969"/>
                    </c:manualLayout>
                  </c15:layout>
                  <c15:dlblFieldTable/>
                  <c15:showDataLabelsRange val="0"/>
                </c:ext>
                <c:ext xmlns:c16="http://schemas.microsoft.com/office/drawing/2014/chart" uri="{C3380CC4-5D6E-409C-BE32-E72D297353CC}">
                  <c16:uniqueId val="{00000003-1877-4839-857D-ACFB9ABBD6F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49</c:v>
                </c:pt>
                <c:pt idx="1">
                  <c:v>31</c:v>
                </c:pt>
              </c:numCache>
            </c:numRef>
          </c:val>
          <c:extLst>
            <c:ext xmlns:c16="http://schemas.microsoft.com/office/drawing/2014/chart" uri="{C3380CC4-5D6E-409C-BE32-E72D297353CC}">
              <c16:uniqueId val="{00000004-1877-4839-857D-ACFB9ABBD6F2}"/>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5. Le han explicado como se forman los pezones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poblacion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F6C-49BC-8954-83C0394DA7E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F6C-49BC-8954-83C0394DA7E2}"/>
              </c:ext>
            </c:extLst>
          </c:dPt>
          <c:dLbls>
            <c:dLbl>
              <c:idx val="0"/>
              <c:layout>
                <c:manualLayout>
                  <c:x val="-0.17740678519081218"/>
                  <c:y val="-0.2529363101764178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a:t>SI</a:t>
                    </a:r>
                    <a:r>
                      <a:rPr lang="en-US" baseline="0"/>
                      <a:t> </a:t>
                    </a:r>
                    <a:fld id="{3FE0C3AA-10E5-486B-9FE8-4E7104B225B4}" type="PERCENTAGE">
                      <a:rPr lang="en-US"/>
                      <a:pPr>
                        <a:defRPr sz="1400"/>
                      </a:pPr>
                      <a:t>[PORCENTAJE]</a:t>
                    </a:fld>
                    <a:endParaRPr lang="en-US" baseline="0"/>
                  </a:p>
                </c:rich>
              </c:tx>
              <c:spPr>
                <a:solidFill>
                  <a:schemeClr val="accent1">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6303040042072664"/>
                      <c:h val="0.10164556962025316"/>
                    </c:manualLayout>
                  </c15:layout>
                  <c15:dlblFieldTable/>
                  <c15:showDataLabelsRange val="0"/>
                </c:ext>
                <c:ext xmlns:c16="http://schemas.microsoft.com/office/drawing/2014/chart" uri="{C3380CC4-5D6E-409C-BE32-E72D297353CC}">
                  <c16:uniqueId val="{00000001-DF6C-49BC-8954-83C0394DA7E2}"/>
                </c:ext>
              </c:extLst>
            </c:dLbl>
            <c:dLbl>
              <c:idx val="1"/>
              <c:layout>
                <c:manualLayout>
                  <c:x val="8.1720109661616927E-2"/>
                  <c:y val="8.2211369148476737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a:t>NO </a:t>
                    </a:r>
                    <a:fld id="{E48F2ABA-9618-402B-927C-6AB56ABE4E55}" type="PERCENTAGE">
                      <a:rPr lang="en-US"/>
                      <a:pPr>
                        <a:defRPr sz="1400"/>
                      </a:pPr>
                      <a:t>[PORCENTAJE]</a:t>
                    </a:fld>
                    <a:endParaRPr lang="en-US"/>
                  </a:p>
                </c:rich>
              </c:tx>
              <c:spPr>
                <a:solidFill>
                  <a:schemeClr val="accent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5893630179344465"/>
                      <c:h val="9.3206751054852321E-2"/>
                    </c:manualLayout>
                  </c15:layout>
                  <c15:dlblFieldTable/>
                  <c15:showDataLabelsRange val="0"/>
                </c:ext>
                <c:ext xmlns:c16="http://schemas.microsoft.com/office/drawing/2014/chart" uri="{C3380CC4-5D6E-409C-BE32-E72D297353CC}">
                  <c16:uniqueId val="{00000003-DF6C-49BC-8954-83C0394DA7E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66</c:v>
                </c:pt>
                <c:pt idx="1">
                  <c:v>14</c:v>
                </c:pt>
              </c:numCache>
            </c:numRef>
          </c:val>
          <c:extLst>
            <c:ext xmlns:c16="http://schemas.microsoft.com/office/drawing/2014/chart" uri="{C3380CC4-5D6E-409C-BE32-E72D297353CC}">
              <c16:uniqueId val="{00000004-DF6C-49BC-8954-83C0394DA7E2}"/>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6. Come frutas y verduras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poblcion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1A7-468C-BC0A-F952EDBD0C0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1A7-468C-BC0A-F952EDBD0C01}"/>
              </c:ext>
            </c:extLst>
          </c:dPt>
          <c:dLbls>
            <c:dLbl>
              <c:idx val="0"/>
              <c:layout>
                <c:manualLayout>
                  <c:x val="-5.8725104214914309E-2"/>
                  <c:y val="-0.3262155730533684"/>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r>
                      <a:rPr lang="en-US" sz="1600"/>
                      <a:t>SI </a:t>
                    </a:r>
                    <a:fld id="{7702FF78-3928-403C-BA90-AD3650013B04}" type="PERCENTAGE">
                      <a:rPr lang="en-US" sz="1600"/>
                      <a:pPr>
                        <a:defRPr/>
                      </a:pPr>
                      <a:t>[PORCENTAJE]</a:t>
                    </a:fld>
                    <a:endParaRPr lang="en-US" sz="1600"/>
                  </a:p>
                </c:rich>
              </c:tx>
              <c:spPr>
                <a:solidFill>
                  <a:schemeClr val="accent1">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3990196078431372"/>
                      <c:h val="0.12535573053368329"/>
                    </c:manualLayout>
                  </c15:layout>
                  <c15:dlblFieldTable/>
                  <c15:showDataLabelsRange val="0"/>
                </c:ext>
                <c:ext xmlns:c16="http://schemas.microsoft.com/office/drawing/2014/chart" uri="{C3380CC4-5D6E-409C-BE32-E72D297353CC}">
                  <c16:uniqueId val="{00000001-E1A7-468C-BC0A-F952EDBD0C01}"/>
                </c:ext>
              </c:extLst>
            </c:dLbl>
            <c:dLbl>
              <c:idx val="1"/>
              <c:layout>
                <c:manualLayout>
                  <c:x val="6.1280299521383398E-2"/>
                  <c:y val="3.7304986876640418E-2"/>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r>
                      <a:rPr lang="en-US" sz="1600"/>
                      <a:t>NO </a:t>
                    </a:r>
                    <a:fld id="{0D4F9108-B22B-485A-9C6F-D492C9664F04}" type="PERCENTAGE">
                      <a:rPr lang="en-US" sz="1600"/>
                      <a:pPr>
                        <a:defRPr/>
                      </a:pPr>
                      <a:t>[PORCENTAJE]</a:t>
                    </a:fld>
                    <a:endParaRPr lang="en-US" sz="1600"/>
                  </a:p>
                </c:rich>
              </c:tx>
              <c:spPr>
                <a:solidFill>
                  <a:schemeClr val="accent2">
                    <a:lumMod val="7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c:ext xmlns:c15="http://schemas.microsoft.com/office/drawing/2012/chart" uri="{CE6537A1-D6FC-4f65-9D91-7224C49458BB}">
                  <c15:layout>
                    <c:manualLayout>
                      <c:w val="0.14943627450980393"/>
                      <c:h val="9.4244619422572173E-2"/>
                    </c:manualLayout>
                  </c15:layout>
                  <c15:dlblFieldTable/>
                  <c15:showDataLabelsRange val="0"/>
                </c:ext>
                <c:ext xmlns:c16="http://schemas.microsoft.com/office/drawing/2014/chart" uri="{C3380CC4-5D6E-409C-BE32-E72D297353CC}">
                  <c16:uniqueId val="{00000003-E1A7-468C-BC0A-F952EDBD0C0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76</c:v>
                </c:pt>
                <c:pt idx="1">
                  <c:v>4</c:v>
                </c:pt>
              </c:numCache>
            </c:numRef>
          </c:val>
          <c:extLst>
            <c:ext xmlns:c16="http://schemas.microsoft.com/office/drawing/2014/chart" uri="{C3380CC4-5D6E-409C-BE32-E72D297353CC}">
              <c16:uniqueId val="{00000004-E1A7-468C-BC0A-F952EDBD0C01}"/>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7. Cuantos vasos al dia de agua se toma</a:t>
            </a:r>
          </a:p>
        </c:rich>
      </c:tx>
      <c:layout>
        <c:manualLayout>
          <c:xMode val="edge"/>
          <c:yMode val="edge"/>
          <c:x val="0.10117854052773789"/>
          <c:y val="0"/>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1743400859422956E-2"/>
          <c:y val="0.21092592592592596"/>
          <c:w val="0.94597912829957032"/>
          <c:h val="0.72240740740740739"/>
        </c:manualLayout>
      </c:layout>
      <c:pie3DChart>
        <c:varyColors val="1"/>
        <c:ser>
          <c:idx val="0"/>
          <c:order val="0"/>
          <c:tx>
            <c:strRef>
              <c:f>Hoja1!$B$1</c:f>
              <c:strCache>
                <c:ptCount val="1"/>
                <c:pt idx="0">
                  <c:v>respuesta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9D1-40CC-B88F-8F74F98481F0}"/>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9D1-40CC-B88F-8F74F98481F0}"/>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9D1-40CC-B88F-8F74F98481F0}"/>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9D1-40CC-B88F-8F74F98481F0}"/>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B9D1-40CC-B88F-8F74F98481F0}"/>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B9D1-40CC-B88F-8F74F98481F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B9D1-40CC-B88F-8F74F98481F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B9D1-40CC-B88F-8F74F98481F0}"/>
              </c:ext>
            </c:extLst>
          </c:dPt>
          <c:dLbls>
            <c:dLbl>
              <c:idx val="0"/>
              <c:layout>
                <c:manualLayout>
                  <c:x val="0.10497914280052011"/>
                  <c:y val="-3.4577427821522323E-2"/>
                </c:manualLayout>
              </c:layout>
              <c:tx>
                <c:rich>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r>
                      <a:rPr lang="en-US" sz="1400"/>
                      <a:t>20 vasos </a:t>
                    </a:r>
                    <a:fld id="{D4F1E1E2-058C-4807-BC1A-BB09A6802266}"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5">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9D1-40CC-B88F-8F74F98481F0}"/>
                </c:ext>
              </c:extLst>
            </c:dLbl>
            <c:dLbl>
              <c:idx val="1"/>
              <c:layout>
                <c:manualLayout>
                  <c:x val="6.7052778623666612E-2"/>
                  <c:y val="5.7839020122484687E-2"/>
                </c:manualLayout>
              </c:layout>
              <c:tx>
                <c:rich>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r>
                      <a:rPr lang="en-US" sz="1400"/>
                      <a:t>9 vasos </a:t>
                    </a:r>
                    <a:fld id="{1E430F01-8D5D-4835-A134-D2D76E3A2CFF}"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2">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9D1-40CC-B88F-8F74F98481F0}"/>
                </c:ext>
              </c:extLst>
            </c:dLbl>
            <c:dLbl>
              <c:idx val="2"/>
              <c:layout>
                <c:manualLayout>
                  <c:x val="-0.11742153777739107"/>
                  <c:y val="5.9327209098862639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10 vasos </a:t>
                    </a:r>
                    <a:fld id="{07A30CB2-5573-4ECB-B01F-2AECDB9DCA97}"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3">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layout>
                    <c:manualLayout>
                      <c:w val="0.21210558624923265"/>
                      <c:h val="0.11548148148148148"/>
                    </c:manualLayout>
                  </c15:layout>
                  <c15:dlblFieldTable/>
                  <c15:showDataLabelsRange val="0"/>
                </c:ext>
                <c:ext xmlns:c16="http://schemas.microsoft.com/office/drawing/2014/chart" uri="{C3380CC4-5D6E-409C-BE32-E72D297353CC}">
                  <c16:uniqueId val="{00000005-B9D1-40CC-B88F-8F74F98481F0}"/>
                </c:ext>
              </c:extLst>
            </c:dLbl>
            <c:dLbl>
              <c:idx val="3"/>
              <c:layout>
                <c:manualLayout>
                  <c:x val="-0.13510360928640827"/>
                  <c:y val="-9.8662000583260426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12 vasos</a:t>
                    </a:r>
                    <a:r>
                      <a:rPr lang="en-US" sz="1400" baseline="0"/>
                      <a:t> </a:t>
                    </a:r>
                    <a:fld id="{08C1E5B0-7C9C-4D2D-ACC7-BA32BDF21797}" type="PERCENTAGE">
                      <a:rPr lang="en-US" sz="1400"/>
                      <a:pPr>
                        <a:defRPr sz="1400" b="1" i="0" u="none" strike="noStrike" kern="1200" baseline="0">
                          <a:solidFill>
                            <a:schemeClr val="lt1"/>
                          </a:solidFill>
                          <a:latin typeface="+mn-lt"/>
                          <a:ea typeface="+mn-ea"/>
                          <a:cs typeface="+mn-cs"/>
                        </a:defRPr>
                      </a:pPr>
                      <a:t>[PORCENTAJE]</a:t>
                    </a:fld>
                    <a:endParaRPr lang="en-US" sz="1400" baseline="0"/>
                  </a:p>
                </c:rich>
              </c:tx>
              <c:spPr>
                <a:solidFill>
                  <a:schemeClr val="accent4">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layout>
                    <c:manualLayout>
                      <c:w val="0.20588100520584093"/>
                      <c:h val="9.2925925925925926E-2"/>
                    </c:manualLayout>
                  </c15:layout>
                  <c15:dlblFieldTable/>
                  <c15:showDataLabelsRange val="0"/>
                </c:ext>
                <c:ext xmlns:c16="http://schemas.microsoft.com/office/drawing/2014/chart" uri="{C3380CC4-5D6E-409C-BE32-E72D297353CC}">
                  <c16:uniqueId val="{00000007-B9D1-40CC-B88F-8F74F98481F0}"/>
                </c:ext>
              </c:extLst>
            </c:dLbl>
            <c:dLbl>
              <c:idx val="4"/>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8 vasos </a:t>
                    </a:r>
                    <a:fld id="{763B3DFD-6BE0-4F5C-91DB-27DAABB64167}"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5">
                    <a:lumMod val="75000"/>
                  </a:schemeClr>
                </a:solid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9-B9D1-40CC-B88F-8F74F98481F0}"/>
                </c:ext>
              </c:extLst>
            </c:dLbl>
            <c:dLbl>
              <c:idx val="5"/>
              <c:layout>
                <c:manualLayout>
                  <c:x val="3.9995939734052556E-2"/>
                  <c:y val="2.4911927675707199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11 vasos </a:t>
                    </a:r>
                    <a:fld id="{30398DD2-95F5-4C22-B353-A60F7F73D045}"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6">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layout>
                    <c:manualLayout>
                      <c:w val="0.20833649937404233"/>
                      <c:h val="0.10033333333333333"/>
                    </c:manualLayout>
                  </c15:layout>
                  <c15:dlblFieldTable/>
                  <c15:showDataLabelsRange val="0"/>
                </c:ext>
                <c:ext xmlns:c16="http://schemas.microsoft.com/office/drawing/2014/chart" uri="{C3380CC4-5D6E-409C-BE32-E72D297353CC}">
                  <c16:uniqueId val="{0000000B-B9D1-40CC-B88F-8F74F98481F0}"/>
                </c:ext>
              </c:extLst>
            </c:dLbl>
            <c:dLbl>
              <c:idx val="6"/>
              <c:layout>
                <c:manualLayout>
                  <c:x val="3.2432050966004919E-2"/>
                  <c:y val="5.6096237970253718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sz="1400"/>
                      <a:t>7 vasos </a:t>
                    </a:r>
                    <a:fld id="{6567F1C8-CD75-4F8C-B632-4C5EAFF34832}"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tx2">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layout>
                    <c:manualLayout>
                      <c:w val="0.2255249585514518"/>
                      <c:h val="0.10033333333333333"/>
                    </c:manualLayout>
                  </c15:layout>
                  <c15:dlblFieldTable/>
                  <c15:showDataLabelsRange val="0"/>
                </c:ext>
                <c:ext xmlns:c16="http://schemas.microsoft.com/office/drawing/2014/chart" uri="{C3380CC4-5D6E-409C-BE32-E72D297353CC}">
                  <c16:uniqueId val="{0000000D-B9D1-40CC-B88F-8F74F98481F0}"/>
                </c:ext>
              </c:extLst>
            </c:dLbl>
            <c:dLbl>
              <c:idx val="7"/>
              <c:layout>
                <c:manualLayout>
                  <c:x val="-0.15163565880231822"/>
                  <c:y val="-1.2440944881889934E-3"/>
                </c:manualLayout>
              </c:layout>
              <c:tx>
                <c:rich>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r>
                      <a:rPr lang="en-US" sz="1400"/>
                      <a:t>5 vasos </a:t>
                    </a:r>
                    <a:fld id="{E1B39F1D-8278-4976-9AED-F1F845558D8D}" type="PERCENTAGE">
                      <a:rPr lang="en-US" sz="1400"/>
                      <a:pPr>
                        <a:defRPr sz="1400" b="1" i="0" u="none" strike="noStrike" kern="1200" baseline="0">
                          <a:solidFill>
                            <a:schemeClr val="lt1"/>
                          </a:solidFill>
                          <a:latin typeface="+mn-lt"/>
                          <a:ea typeface="+mn-ea"/>
                          <a:cs typeface="+mn-cs"/>
                        </a:defRPr>
                      </a:pPr>
                      <a:t>[PORCENTAJE]</a:t>
                    </a:fld>
                    <a:endParaRPr lang="en-US" sz="1400"/>
                  </a:p>
                </c:rich>
              </c:tx>
              <c:spPr>
                <a:solidFill>
                  <a:schemeClr val="accent2">
                    <a:lumMod val="75000"/>
                  </a:schemeClr>
                </a:solidFill>
                <a:ln>
                  <a:noFill/>
                </a:ln>
                <a:effectLst>
                  <a:outerShdw blurRad="50800" dist="38100" dir="2700000" algn="tl" rotWithShape="0">
                    <a:prstClr val="black">
                      <a:alpha val="40000"/>
                    </a:prstClr>
                  </a:outerShdw>
                </a:effectLst>
              </c:spPr>
              <c:dLblPos val="bestFit"/>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B9D1-40CC-B88F-8F74F98481F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Hoja1!$A$2:$A$9</c:f>
              <c:numCache>
                <c:formatCode>General</c:formatCode>
                <c:ptCount val="8"/>
                <c:pt idx="0">
                  <c:v>5</c:v>
                </c:pt>
                <c:pt idx="1">
                  <c:v>6</c:v>
                </c:pt>
                <c:pt idx="2">
                  <c:v>7</c:v>
                </c:pt>
                <c:pt idx="3">
                  <c:v>9</c:v>
                </c:pt>
                <c:pt idx="4">
                  <c:v>10</c:v>
                </c:pt>
                <c:pt idx="5">
                  <c:v>11</c:v>
                </c:pt>
                <c:pt idx="6">
                  <c:v>12</c:v>
                </c:pt>
                <c:pt idx="7">
                  <c:v>20</c:v>
                </c:pt>
              </c:numCache>
            </c:numRef>
          </c:cat>
          <c:val>
            <c:numRef>
              <c:f>Hoja1!$B$2:$B$9</c:f>
              <c:numCache>
                <c:formatCode>General</c:formatCode>
                <c:ptCount val="8"/>
                <c:pt idx="0">
                  <c:v>1</c:v>
                </c:pt>
                <c:pt idx="1">
                  <c:v>2</c:v>
                </c:pt>
                <c:pt idx="2">
                  <c:v>7</c:v>
                </c:pt>
                <c:pt idx="3">
                  <c:v>2</c:v>
                </c:pt>
                <c:pt idx="4">
                  <c:v>15</c:v>
                </c:pt>
                <c:pt idx="5">
                  <c:v>2</c:v>
                </c:pt>
                <c:pt idx="6">
                  <c:v>5</c:v>
                </c:pt>
                <c:pt idx="7">
                  <c:v>1</c:v>
                </c:pt>
              </c:numCache>
            </c:numRef>
          </c:val>
          <c:extLst>
            <c:ext xmlns:c16="http://schemas.microsoft.com/office/drawing/2014/chart" uri="{C3380CC4-5D6E-409C-BE32-E72D297353CC}">
              <c16:uniqueId val="{00000010-B9D1-40CC-B88F-8F74F98481F0}"/>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Hoja de cotejo 1. Ha cumplido con los controles establecidos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ha cumplido con los controles establecidos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517-4298-BD8B-2A36942D7E4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517-4298-BD8B-2A36942D7E4A}"/>
              </c:ext>
            </c:extLst>
          </c:dPt>
          <c:dLbls>
            <c:dLbl>
              <c:idx val="0"/>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949BC922-2987-4D92-9F97-7EF602B8FE71}" type="PERCENTAGE">
                      <a:rPr lang="en-US" sz="1600"/>
                      <a:pPr>
                        <a:defRPr/>
                      </a:pPr>
                      <a:t>[PORCENTAJE]</a:t>
                    </a:fld>
                    <a:r>
                      <a:rPr lang="en-US" sz="1600"/>
                      <a:t> SI</a:t>
                    </a:r>
                  </a:p>
                </c:rich>
              </c:tx>
              <c:spPr>
                <a:solidFill>
                  <a:schemeClr val="tx2">
                    <a:lumMod val="60000"/>
                    <a:lumOff val="40000"/>
                  </a:schemeClr>
                </a:solid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15:dlblFieldTable/>
                  <c15:showDataLabelsRange val="0"/>
                </c:ext>
                <c:ext xmlns:c16="http://schemas.microsoft.com/office/drawing/2014/chart" uri="{C3380CC4-5D6E-409C-BE32-E72D297353CC}">
                  <c16:uniqueId val="{00000001-6517-4298-BD8B-2A36942D7E4A}"/>
                </c:ext>
              </c:extLst>
            </c:dLbl>
            <c:dLbl>
              <c:idx val="1"/>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F958C472-D4C1-4E24-B2DE-77EBD56AAB64}" type="PERCENTAGE">
                      <a:rPr lang="en-US" sz="1600"/>
                      <a:pPr>
                        <a:defRPr/>
                      </a:pPr>
                      <a:t>[PORCENTAJE]</a:t>
                    </a:fld>
                    <a:r>
                      <a:rPr lang="en-US" sz="1600"/>
                      <a:t> NO</a:t>
                    </a:r>
                  </a:p>
                </c:rich>
              </c:tx>
              <c:spPr>
                <a:solidFill>
                  <a:schemeClr val="accent2"/>
                </a:solid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15:dlblFieldTable/>
                  <c15:showDataLabelsRange val="0"/>
                </c:ext>
                <c:ext xmlns:c16="http://schemas.microsoft.com/office/drawing/2014/chart" uri="{C3380CC4-5D6E-409C-BE32-E72D297353CC}">
                  <c16:uniqueId val="{00000003-6517-4298-BD8B-2A36942D7E4A}"/>
                </c:ext>
              </c:extLst>
            </c:dLbl>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50</c:v>
                </c:pt>
                <c:pt idx="1">
                  <c:v>30</c:v>
                </c:pt>
              </c:numCache>
            </c:numRef>
          </c:val>
          <c:extLst>
            <c:ext xmlns:c16="http://schemas.microsoft.com/office/drawing/2014/chart" uri="{C3380CC4-5D6E-409C-BE32-E72D297353CC}">
              <c16:uniqueId val="{00000004-6517-4298-BD8B-2A36942D7E4A}"/>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Gráfico 3. de</a:t>
            </a:r>
            <a:r>
              <a:rPr lang="en-US" baseline="0"/>
              <a:t> hoja de cotejo.</a:t>
            </a:r>
            <a:r>
              <a:rPr lang="en-US"/>
              <a:t> Inscripcion temprana</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inscripcion temprana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741-400E-A79F-BD3D4BBA09F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741-400E-A79F-BD3D4BBA09FC}"/>
              </c:ext>
            </c:extLst>
          </c:dPt>
          <c:dLbls>
            <c:dLbl>
              <c:idx val="0"/>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a:t>SI </a:t>
                    </a:r>
                    <a:fld id="{B3304ECA-1C63-4609-8821-EC7BA1E8C349}" type="PERCENTAGE">
                      <a:rPr lang="en-US"/>
                      <a:pPr>
                        <a:defRPr sz="1400" b="1" i="0" u="none" strike="noStrike" kern="1200" baseline="0">
                          <a:solidFill>
                            <a:schemeClr val="lt1"/>
                          </a:solidFill>
                          <a:latin typeface="+mn-lt"/>
                          <a:ea typeface="+mn-ea"/>
                          <a:cs typeface="+mn-cs"/>
                        </a:defRPr>
                      </a:pPr>
                      <a:t>[PORCENTAJE]</a:t>
                    </a:fld>
                    <a:endParaRPr lang="en-US"/>
                  </a:p>
                </c:rich>
              </c:tx>
              <c:spPr>
                <a:solidFill>
                  <a:schemeClr val="accent1">
                    <a:lumMod val="75000"/>
                  </a:schemeClr>
                </a:solid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1-F741-400E-A79F-BD3D4BBA09FC}"/>
                </c:ext>
              </c:extLst>
            </c:dLbl>
            <c:dLbl>
              <c:idx val="1"/>
              <c:tx>
                <c:rich>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r>
                      <a:rPr lang="en-US"/>
                      <a:t>NO </a:t>
                    </a:r>
                    <a:fld id="{FAD01196-1D4C-4D61-A64A-19EF9EE0FD6F}" type="PERCENTAGE">
                      <a:rPr lang="en-US"/>
                      <a:pPr>
                        <a:defRPr sz="1400" b="1" i="0" u="none" strike="noStrike" kern="1200" baseline="0">
                          <a:solidFill>
                            <a:schemeClr val="lt1"/>
                          </a:solidFill>
                          <a:latin typeface="+mn-lt"/>
                          <a:ea typeface="+mn-ea"/>
                          <a:cs typeface="+mn-cs"/>
                        </a:defRPr>
                      </a:pPr>
                      <a:t>[PORCENTAJE]</a:t>
                    </a:fld>
                    <a:endParaRPr lang="en-US"/>
                  </a:p>
                </c:rich>
              </c:tx>
              <c:spPr>
                <a:solidFill>
                  <a:schemeClr val="accent2">
                    <a:lumMod val="75000"/>
                  </a:schemeClr>
                </a:solidFill>
                <a:ln>
                  <a:noFill/>
                </a:ln>
                <a:effectLst>
                  <a:outerShdw blurRad="50800" dist="38100" dir="2700000" algn="tl" rotWithShape="0">
                    <a:prstClr val="black">
                      <a:alpha val="40000"/>
                    </a:prstClr>
                  </a:outerShdw>
                </a:effectLst>
              </c:sp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3-F741-400E-A79F-BD3D4BBA09F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25</c:v>
                </c:pt>
                <c:pt idx="1">
                  <c:v>55</c:v>
                </c:pt>
              </c:numCache>
            </c:numRef>
          </c:val>
          <c:extLst>
            <c:ext xmlns:c16="http://schemas.microsoft.com/office/drawing/2014/chart" uri="{C3380CC4-5D6E-409C-BE32-E72D297353CC}">
              <c16:uniqueId val="{00000004-F741-400E-A79F-BD3D4BBA09FC}"/>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OMS09</b:Tag>
    <b:SourceType>InternetSite</b:SourceType>
    <b:Guid>{ACB77E90-9F67-4768-BD27-7D27A7A94EF4}</b:Guid>
    <b:Title>Boletin de la Organizacion mundial de la salud.</b:Title>
    <b:Year>2009</b:Year>
    <b:Author>
      <b:Author>
        <b:NameList>
          <b:Person>
            <b:Last>OMS</b:Last>
          </b:Person>
        </b:NameList>
      </b:Author>
    </b:Author>
    <b:InternetSiteTitle>organisacion mundial de la salud</b:InternetSiteTitle>
    <b:Month>junio</b:Month>
    <b:URL>http:</b:URL>
    <b:RefOrder>1</b:RefOrder>
  </b:Source>
  <b:Source>
    <b:Tag>MIN07</b:Tag>
    <b:SourceType>InternetSite</b:SourceType>
    <b:Guid>{A3286BC1-AB2A-4CD9-885F-1069D5BCD875}</b:Guid>
    <b:Author>
      <b:Author>
        <b:NameList>
          <b:Person>
            <b:Last>MINSAL</b:Last>
          </b:Person>
        </b:NameList>
      </b:Author>
    </b:Author>
    <b:Title>MINISTERIO DE SALUD PUBLICA </b:Title>
    <b:InternetSiteTitle>MINISTERIO DE SALUD PUBLICA</b:InternetSiteTitle>
    <b:Year>2007</b:Year>
    <b:Month>OCTUBRE</b:Month>
    <b:URL>htt://www.saludpublica.org</b:URL>
    <b:RefOrder>5</b:RefOrder>
  </b:Source>
  <b:Source>
    <b:Tag>UCS16</b:Tag>
    <b:SourceType>Report</b:SourceType>
    <b:Guid>{825A85F9-C3DB-48D6-B025-1361484AB4E4}</b:Guid>
    <b:Title>POBLACION</b:Title>
    <b:Year>2016</b:Year>
    <b:Author>
      <b:Author>
        <b:NameList>
          <b:Person>
            <b:Last>NAHUIZALCO</b:Last>
            <b:First>UCSFI</b:First>
          </b:Person>
        </b:NameList>
      </b:Author>
    </b:Author>
    <b:City>SONSONATE</b:City>
    <b:RefOrder>4</b:RefOrder>
  </b:Source>
  <b:Source>
    <b:Tag>Mar11</b:Tag>
    <b:SourceType>Book</b:SourceType>
    <b:Guid>{925354C5-0247-47C0-80C5-5B0F959D2C63}</b:Guid>
    <b:Author>
      <b:Author>
        <b:NameList>
          <b:Person>
            <b:Last>Maria Isabel Rodriguez</b:Last>
            <b:First>Dr.</b:First>
            <b:Middle>Eduardo Espinoza</b:Middle>
          </b:Person>
        </b:NameList>
      </b:Author>
    </b:Author>
    <b:Title>Lineamientos Tecnicos para la atencion de la mujer en el periodo precopcepcional,embaraza,</b:Title>
    <b:Year>2011</b:Year>
    <b:City>San  Salvador,El Salvador</b:City>
    <b:RefOrder>6</b:RefOrder>
  </b:Source>
  <b:Source>
    <b:Tag>ALC15</b:Tag>
    <b:SourceType>JournalArticle</b:SourceType>
    <b:Guid>{D0DEA337-6DB6-44D2-967C-B475B8F5ED4A}</b:Guid>
    <b:Title>Historia de Nahuizalco</b:Title>
    <b:Year>2015</b:Year>
    <b:Author>
      <b:Author>
        <b:NameList>
          <b:Person>
            <b:Last>Nahuizalco</b:Last>
            <b:First>Alcaldía</b:First>
            <b:Middle>Municipal de</b:Middle>
          </b:Person>
        </b:NameList>
      </b:Author>
    </b:Author>
    <b:JournalName>Publicación de fiestas Patronales</b:JournalName>
    <b:Pages>2-3</b:Pages>
    <b:RefOrder>3</b:RefOrder>
  </b:Source>
  <b:Source>
    <b:Tag>MarcadorDePosición1</b:Tag>
    <b:SourceType>JournalArticle</b:SourceType>
    <b:Guid>{04C8ADB1-4FCE-4E7D-AF83-D941AB49EE80}</b:Guid>
    <b:Title>HISTORIA DE MAHUIZALCO</b:Title>
    <b:Year>2015</b:Year>
    <b:Author>
      <b:Author>
        <b:NameList>
          <b:Person>
            <b:Last>NAHUIZALCO</b:Last>
            <b:First>ALCALDIA</b:First>
            <b:Middle>MUNICIPAR DE</b:Middle>
          </b:Person>
        </b:NameList>
      </b:Author>
    </b:Author>
    <b:JournalName>PUBLICACION DE FIESTAS PATRONALES</b:JournalName>
    <b:Pages>2-3</b:Pages>
    <b:RefOrder>7</b:RefOrder>
  </b:Source>
  <b:Source>
    <b:Tag>Gui97</b:Tag>
    <b:SourceType>Book</b:SourceType>
    <b:Guid>{8115A6D1-89FF-4BAD-BE08-E0CE6ADBED0B}</b:Guid>
    <b:Title>Guia Metodologica para Adolescentesde 10- 14 años</b:Title>
    <b:Year>1997</b:Year>
    <b:City>San Salvador, El Salvador.C.A</b:City>
    <b:RefOrder>8</b:RefOrder>
  </b:Source>
  <b:Source>
    <b:Tag>Min97</b:Tag>
    <b:SourceType>JournalArticle</b:SourceType>
    <b:Guid>{4BCB0B5F-48E1-4EA5-9377-DE23CB0099C6}</b:Guid>
    <b:Title>Educacion en Salud Sexual y Reproductiva</b:Title>
    <b:Year>1997</b:Year>
    <b:Author>
      <b:Author>
        <b:NameList>
          <b:Person>
            <b:Last>publica</b:Last>
            <b:First>Ministerio</b:First>
            <b:Middle>de Salud</b:Middle>
          </b:Person>
        </b:NameList>
      </b:Author>
    </b:Author>
    <b:JournalName>Revista Hoy Adolescentes Saludables</b:JournalName>
    <b:RefOrder>9</b:RefOrder>
  </b:Source>
  <b:Source>
    <b:Tag>Med16</b:Tag>
    <b:SourceType>InternetSite</b:SourceType>
    <b:Guid>{05E05D6E-D539-4185-8263-9856A495CB0B}</b:Guid>
    <b:Author>
      <b:Author>
        <b:NameList>
          <b:Person>
            <b:Last>Medicina</b:Last>
            <b:First>MedlinePlus</b:First>
          </b:Person>
        </b:NameList>
      </b:Author>
    </b:Author>
    <b:Title>www.nlm.nih.gou/Pagina Principal</b:Title>
    <b:InternetSiteTitle>www.nlm.nil-gou/Pagina Principal</b:InternetSiteTitle>
    <b:Year>2016</b:Year>
    <b:Month>junio</b:Month>
    <b:Day>24</b:Day>
    <b:RefOrder>10</b:RefOrder>
  </b:Source>
  <b:Source>
    <b:Tag>Gui16</b:Tag>
    <b:SourceType>InternetSite</b:SourceType>
    <b:Guid>{1C219DE2-6111-4731-905D-E2CBB4840DAF}</b:Guid>
    <b:Author>
      <b:Author>
        <b:NameList>
          <b:Person>
            <b:Last>Embarazo</b:Last>
            <b:First>Guia</b:First>
            <b:Middle>de Nutricion en el</b:Middle>
          </b:Person>
        </b:NameList>
      </b:Author>
    </b:Author>
    <b:Title>www.webConsultas-com/Dieta y Nutricion</b:Title>
    <b:InternetSiteTitle>www.webConsultas-com/Dieta y Nutricion</b:InternetSiteTitle>
    <b:Year>2016</b:Year>
    <b:Month>mayo</b:Month>
    <b:RefOrder>11</b:RefOrder>
  </b:Source>
  <b:Source>
    <b:Tag>Min05</b:Tag>
    <b:SourceType>Book</b:SourceType>
    <b:Guid>{252A374F-284E-4B97-AED6-1265182CFE90}</b:Guid>
    <b:Title>Gerencia de Atencion Integral en la Salud a la Mujer y Niñes</b:Title>
    <b:Year>2005</b:Year>
    <b:City>San Salvador,El Salvador.C.A</b:City>
    <b:Author>
      <b:Author>
        <b:NameList>
          <b:Person>
            <b:Last>Social</b:Last>
            <b:First>Ministerio</b:First>
            <b:Middle>de Salud Publica y Asistencia</b:Middle>
          </b:Person>
        </b:NameList>
      </b:Author>
    </b:Author>
    <b:RefOrder>2</b:RefOrder>
  </b:Source>
  <b:Source>
    <b:Tag>Col00</b:Tag>
    <b:SourceType>Book</b:SourceType>
    <b:Guid>{E41846AB-961A-480B-96CA-66AE397D65E5}</b:Guid>
    <b:Title>Oceano Color Diccionario Enciclopedico Universal.</b:Title>
    <b:Year>2000</b:Year>
    <b:City>Barcelona</b:City>
    <b:Publisher>Oceano S.A</b:Publisher>
    <b:Author>
      <b:Author>
        <b:NameList>
          <b:Person>
            <b:Last>Color</b:Last>
            <b:First>Oceano</b:First>
          </b:Person>
        </b:NameList>
      </b:Author>
    </b:Author>
    <b:Edition>3° Edicion</b:Edition>
    <b:RefOrder>12</b:RefOrder>
  </b:Source>
  <b:Source>
    <b:Tag>Sam</b:Tag>
    <b:SourceType>Book</b:SourceType>
    <b:Guid>{7709A6AC-E271-4BC7-ACD1-50F9BEDD0CC6}</b:Guid>
    <b:Author>
      <b:Author>
        <b:NameList>
          <b:Person>
            <b:Last>Sampieri</b:Last>
            <b:First>Dr.Roberto</b:First>
            <b:Middle>Hernandez</b:Middle>
          </b:Person>
        </b:NameList>
      </b:Author>
    </b:Author>
    <b:Title>Metodologia de la Investigacion</b:Title>
    <b:City>Mexico</b:City>
    <b:Publisher>4"edicion</b:Publisher>
    <b:RefOrder>13</b:RefOrder>
  </b:Source>
</b:Sources>
</file>

<file path=customXml/itemProps1.xml><?xml version="1.0" encoding="utf-8"?>
<ds:datastoreItem xmlns:ds="http://schemas.openxmlformats.org/officeDocument/2006/customXml" ds:itemID="{2DDCF067-94AC-4380-8C38-A3C057109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49</Pages>
  <Words>9357</Words>
  <Characters>51465</Characters>
  <Application>Microsoft Office Word</Application>
  <DocSecurity>0</DocSecurity>
  <Lines>428</Lines>
  <Paragraphs>121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60701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Milton</dc:creator>
  <cp:lastModifiedBy>principal</cp:lastModifiedBy>
  <cp:revision>8</cp:revision>
  <dcterms:created xsi:type="dcterms:W3CDTF">2016-08-22T23:30:00Z</dcterms:created>
  <dcterms:modified xsi:type="dcterms:W3CDTF">2016-08-25T22:10:00Z</dcterms:modified>
</cp:coreProperties>
</file>